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2C0" w:rsidRPr="00956CD8" w:rsidRDefault="006412C0" w:rsidP="006412C0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6412C0" w:rsidRPr="00956CD8" w:rsidRDefault="006412C0" w:rsidP="006412C0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6412C0" w:rsidRPr="00956CD8" w:rsidRDefault="006412C0" w:rsidP="006412C0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  <w:lang w:val="uk-UA"/>
        </w:rPr>
      </w:pPr>
    </w:p>
    <w:p w:rsidR="006412C0" w:rsidRPr="00DC1101" w:rsidRDefault="006412C0" w:rsidP="006412C0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 w:rsidRPr="00DC1101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ДЕКОРАТИВНА КОМПОЗИЦІЯ. ОСОБЛИВОСТІ СТВОРЕННЯ ДЕКОРАТИВНОЇ КОМПОЗИЦІЇ (ЗАКОНИ ДЕКОРАТИВНОЇ КОМПОЗИЦІЇ)</w:t>
      </w:r>
    </w:p>
    <w:p w:rsidR="006412C0" w:rsidRPr="00956CD8" w:rsidRDefault="00C05742" w:rsidP="002C57C3">
      <w:pPr>
        <w:pStyle w:val="a3"/>
        <w:tabs>
          <w:tab w:val="left" w:pos="1646"/>
          <w:tab w:val="center" w:pos="4677"/>
        </w:tabs>
        <w:spacing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57150</wp:posOffset>
            </wp:positionV>
            <wp:extent cx="4953000" cy="3895725"/>
            <wp:effectExtent l="95250" t="57150" r="57150" b="1266825"/>
            <wp:wrapNone/>
            <wp:docPr id="2" name="Рисунок 1" descr="p.r.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r.-2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8957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2C57C3">
        <w:rPr>
          <w:rFonts w:ascii="Times New Roman" w:hAnsi="Times New Roman" w:cs="Times New Roman"/>
          <w:sz w:val="32"/>
          <w:szCs w:val="32"/>
          <w:lang w:val="uk-UA"/>
        </w:rPr>
        <w:tab/>
      </w:r>
      <w:r w:rsidR="002C57C3">
        <w:rPr>
          <w:rFonts w:ascii="Times New Roman" w:hAnsi="Times New Roman" w:cs="Times New Roman"/>
          <w:sz w:val="32"/>
          <w:szCs w:val="32"/>
          <w:lang w:val="uk-UA"/>
        </w:rPr>
        <w:tab/>
      </w:r>
    </w:p>
    <w:p w:rsidR="006412C0" w:rsidRPr="00956CD8" w:rsidRDefault="006412C0" w:rsidP="006412C0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6412C0" w:rsidRDefault="006412C0" w:rsidP="006412C0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956CD8" w:rsidRPr="00956CD8" w:rsidRDefault="00956CD8" w:rsidP="006412C0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2C57C3" w:rsidRDefault="002C57C3" w:rsidP="002C57C3">
      <w:pPr>
        <w:pStyle w:val="a3"/>
        <w:spacing w:line="360" w:lineRule="auto"/>
        <w:ind w:firstLine="708"/>
        <w:jc w:val="right"/>
        <w:rPr>
          <w:rFonts w:ascii="Times New Roman" w:hAnsi="Times New Roman" w:cs="Times New Roman"/>
          <w:sz w:val="32"/>
          <w:szCs w:val="32"/>
          <w:lang w:val="uk-UA"/>
        </w:rPr>
      </w:pPr>
    </w:p>
    <w:p w:rsidR="00C05742" w:rsidRDefault="00C05742" w:rsidP="00C05742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C05742" w:rsidRDefault="00C05742" w:rsidP="00C05742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C05742" w:rsidRDefault="00C05742" w:rsidP="00C05742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C05742" w:rsidRDefault="00C05742" w:rsidP="00C05742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C05742" w:rsidRDefault="00C05742" w:rsidP="00C05742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C05742" w:rsidRDefault="00C05742" w:rsidP="00C05742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C05742" w:rsidRDefault="00C05742" w:rsidP="00C05742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6412C0" w:rsidRPr="00A148A0" w:rsidRDefault="006412C0" w:rsidP="006412C0">
      <w:pPr>
        <w:pStyle w:val="a3"/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  <w:t>Тема:</w:t>
      </w:r>
      <w:r w:rsidRPr="00A148A0">
        <w:rPr>
          <w:rFonts w:ascii="Times New Roman" w:hAnsi="Times New Roman" w:cs="Times New Roman"/>
          <w:sz w:val="36"/>
          <w:szCs w:val="36"/>
          <w:lang w:val="uk-UA"/>
        </w:rPr>
        <w:t xml:space="preserve"> Декоративна композиція. Особливості створення декоративної композиції (закони декоративної композиції).</w:t>
      </w:r>
    </w:p>
    <w:p w:rsidR="006412C0" w:rsidRPr="00A148A0" w:rsidRDefault="006412C0" w:rsidP="006412C0">
      <w:pPr>
        <w:pStyle w:val="a3"/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  <w:t>Мета:</w:t>
      </w:r>
      <w:r w:rsidRPr="00A148A0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81030A" w:rsidRPr="00A148A0">
        <w:rPr>
          <w:rFonts w:ascii="Times New Roman" w:hAnsi="Times New Roman" w:cs="Times New Roman"/>
          <w:sz w:val="36"/>
          <w:szCs w:val="36"/>
          <w:lang w:val="uk-UA"/>
        </w:rPr>
        <w:t xml:space="preserve">Продовжувати </w:t>
      </w:r>
      <w:bookmarkStart w:id="0" w:name="_GoBack"/>
      <w:bookmarkEnd w:id="0"/>
      <w:r w:rsidR="0081030A" w:rsidRPr="00A148A0">
        <w:rPr>
          <w:rFonts w:ascii="Times New Roman" w:hAnsi="Times New Roman" w:cs="Times New Roman"/>
          <w:sz w:val="36"/>
          <w:szCs w:val="36"/>
          <w:lang w:val="uk-UA"/>
        </w:rPr>
        <w:t xml:space="preserve">ознайомлення учнів із декоративно-прикладним мистецтвом; ознайомити учнів із поняттям «композиція», законами створення декоративної композиції; формувати любов до народного мистецтва, </w:t>
      </w:r>
      <w:r w:rsidR="0081030A" w:rsidRPr="00A148A0">
        <w:rPr>
          <w:rFonts w:ascii="Times New Roman" w:hAnsi="Times New Roman" w:cs="Times New Roman"/>
          <w:sz w:val="36"/>
          <w:szCs w:val="36"/>
          <w:lang w:val="uk-UA"/>
        </w:rPr>
        <w:lastRenderedPageBreak/>
        <w:t>естетичне ставлення до дійсності; розвивати навички роботи в техніці витинанки.</w:t>
      </w:r>
    </w:p>
    <w:p w:rsidR="0081030A" w:rsidRPr="00A148A0" w:rsidRDefault="0081030A" w:rsidP="006412C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</w:pPr>
      <w:r w:rsidRPr="00A148A0"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  <w:t>Обладнання:</w:t>
      </w:r>
    </w:p>
    <w:p w:rsidR="0081030A" w:rsidRPr="00A148A0" w:rsidRDefault="0081030A" w:rsidP="0081030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i/>
          <w:sz w:val="36"/>
          <w:szCs w:val="36"/>
          <w:lang w:val="uk-UA"/>
        </w:rPr>
        <w:t>матеріали:</w:t>
      </w:r>
      <w:r w:rsidRPr="00A148A0">
        <w:rPr>
          <w:rFonts w:ascii="Times New Roman" w:hAnsi="Times New Roman" w:cs="Times New Roman"/>
          <w:sz w:val="36"/>
          <w:szCs w:val="36"/>
          <w:lang w:val="uk-UA"/>
        </w:rPr>
        <w:t xml:space="preserve"> простий олівець, кольоровий папір, картон, ножиці, клей ПВА</w:t>
      </w:r>
    </w:p>
    <w:p w:rsidR="0081030A" w:rsidRPr="00A148A0" w:rsidRDefault="0081030A" w:rsidP="0081030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i/>
          <w:sz w:val="36"/>
          <w:szCs w:val="36"/>
          <w:lang w:val="uk-UA"/>
        </w:rPr>
        <w:t>зоровий ряд:</w:t>
      </w:r>
      <w:r w:rsidRPr="00A148A0">
        <w:rPr>
          <w:rFonts w:ascii="Times New Roman" w:hAnsi="Times New Roman" w:cs="Times New Roman"/>
          <w:sz w:val="36"/>
          <w:szCs w:val="36"/>
          <w:lang w:val="uk-UA"/>
        </w:rPr>
        <w:t xml:space="preserve"> репродукції творів народних майстрів у різних видах декоративно-прикладного мистецтва; навчальні роботи з методичного фонду; матеріали для демонстрації послідовності й техніки виконання роботи.</w:t>
      </w:r>
    </w:p>
    <w:p w:rsidR="0081030A" w:rsidRPr="00A148A0" w:rsidRDefault="0081030A" w:rsidP="006412C0">
      <w:pPr>
        <w:pStyle w:val="a3"/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  <w:t>Тип:</w:t>
      </w:r>
      <w:r w:rsidRPr="00A148A0">
        <w:rPr>
          <w:rFonts w:ascii="Times New Roman" w:hAnsi="Times New Roman" w:cs="Times New Roman"/>
          <w:sz w:val="36"/>
          <w:szCs w:val="36"/>
          <w:lang w:val="uk-UA"/>
        </w:rPr>
        <w:t xml:space="preserve"> комбінований урок</w:t>
      </w:r>
    </w:p>
    <w:p w:rsidR="002C57C3" w:rsidRPr="00A148A0" w:rsidRDefault="002C57C3" w:rsidP="006412C0">
      <w:pPr>
        <w:pStyle w:val="a3"/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81030A" w:rsidRPr="00A148A0" w:rsidRDefault="0081030A" w:rsidP="00956CD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b/>
          <w:sz w:val="36"/>
          <w:szCs w:val="36"/>
          <w:lang w:val="uk-UA"/>
        </w:rPr>
        <w:t>ХІД УРОКУ</w:t>
      </w:r>
    </w:p>
    <w:p w:rsidR="0081030A" w:rsidRPr="00A148A0" w:rsidRDefault="0081030A" w:rsidP="00956C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</w:pPr>
      <w:proofErr w:type="gramStart"/>
      <w:r w:rsidRPr="00A148A0"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  <w:t>I</w:t>
      </w:r>
      <w:r w:rsidRPr="00A148A0"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  <w:t>. Організаційний момент.</w:t>
      </w:r>
      <w:proofErr w:type="gramEnd"/>
    </w:p>
    <w:p w:rsidR="0081030A" w:rsidRPr="00A148A0" w:rsidRDefault="0081030A" w:rsidP="00956C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</w:pPr>
      <w:r w:rsidRPr="00A148A0"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  <w:t>II</w:t>
      </w:r>
      <w:r w:rsidRPr="00A148A0"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  <w:t>. Актуалізація опорних знань і вмінь.</w:t>
      </w:r>
    </w:p>
    <w:p w:rsidR="0081030A" w:rsidRPr="00956CD8" w:rsidRDefault="0081030A" w:rsidP="0081030A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lang w:val="uk-UA"/>
        </w:rPr>
        <w:t>Вчитель читає учням визначення і пропонує їм впізнати термін</w:t>
      </w:r>
      <w:r w:rsidRPr="00956CD8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81030A" w:rsidRPr="00A148A0" w:rsidRDefault="0081030A" w:rsidP="00FA4DE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lang w:val="uk-UA"/>
        </w:rPr>
        <w:t>Мистецтво створення побутових речей та водночас їх художнього оздоблення - … (декоративно-прикладне мистецтво).</w:t>
      </w:r>
    </w:p>
    <w:p w:rsidR="0081030A" w:rsidRPr="00A148A0" w:rsidRDefault="0081030A" w:rsidP="00FA4DE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lang w:val="uk-UA"/>
        </w:rPr>
        <w:t>Узагальнення та спрощення форм – … (стилізація).</w:t>
      </w:r>
    </w:p>
    <w:p w:rsidR="0081030A" w:rsidRPr="00A148A0" w:rsidRDefault="00FA4DEE" w:rsidP="00FA4DE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lang w:val="uk-UA"/>
        </w:rPr>
        <w:t>Візерунок, побудований на ритмічному чергуванні стилізованих елементів - … (орнамент).</w:t>
      </w:r>
    </w:p>
    <w:p w:rsidR="00FA4DEE" w:rsidRPr="00A148A0" w:rsidRDefault="00FA4DEE" w:rsidP="00FA4DE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lang w:val="uk-UA"/>
        </w:rPr>
        <w:lastRenderedPageBreak/>
        <w:t>Повторюваний елемент орнаменту - … (рапорт).</w:t>
      </w:r>
    </w:p>
    <w:p w:rsidR="00FA4DEE" w:rsidRPr="00A148A0" w:rsidRDefault="00FA4DEE" w:rsidP="00FA4DE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lang w:val="uk-UA"/>
        </w:rPr>
        <w:t>Твір декоративного мистецтва, виготовлений із складеного у кілька разів білого або кольорового паперу методом вирізання - … (витинанка).</w:t>
      </w:r>
    </w:p>
    <w:p w:rsidR="0081030A" w:rsidRPr="00A148A0" w:rsidRDefault="0081030A" w:rsidP="00956CD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</w:pPr>
      <w:r w:rsidRPr="00A148A0"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  <w:t>III</w:t>
      </w:r>
      <w:r w:rsidR="00FA4DEE" w:rsidRPr="00A148A0"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  <w:t>. Вивчення нового матеріалу.</w:t>
      </w:r>
    </w:p>
    <w:p w:rsidR="00FA4DEE" w:rsidRPr="00A148A0" w:rsidRDefault="00FA4DEE" w:rsidP="0081030A">
      <w:pPr>
        <w:pStyle w:val="a3"/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lang w:val="uk-UA"/>
        </w:rPr>
        <w:t>Учитель пропонує учням прочитати тему і знайти незнайомий їм термін. Це буде слово «композиція».</w:t>
      </w:r>
    </w:p>
    <w:p w:rsidR="00FA4DEE" w:rsidRPr="00A148A0" w:rsidRDefault="00FA4DEE" w:rsidP="0081030A">
      <w:pPr>
        <w:pStyle w:val="a3"/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lang w:val="uk-UA"/>
        </w:rPr>
        <w:t>Учитель читає визначення і аналізує його разом з учнями.</w:t>
      </w:r>
    </w:p>
    <w:p w:rsidR="00FA4DEE" w:rsidRPr="00A148A0" w:rsidRDefault="00FA4DEE" w:rsidP="0081030A">
      <w:pPr>
        <w:pStyle w:val="a3"/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u w:val="single"/>
          <w:lang w:val="uk-UA"/>
        </w:rPr>
        <w:t>Коментар:</w:t>
      </w:r>
      <w:r w:rsidRPr="00A148A0">
        <w:rPr>
          <w:rFonts w:ascii="Times New Roman" w:hAnsi="Times New Roman" w:cs="Times New Roman"/>
          <w:sz w:val="36"/>
          <w:szCs w:val="36"/>
          <w:lang w:val="uk-UA"/>
        </w:rPr>
        <w:t xml:space="preserve"> Кожен твір мистецтва має композицію (побудову). Можна привести в якості прикладу композицію казки, розповіді, танцю, пісні тощо.</w:t>
      </w:r>
    </w:p>
    <w:p w:rsidR="00FA4DEE" w:rsidRPr="00A148A0" w:rsidRDefault="00FA4DEE" w:rsidP="0081030A">
      <w:pPr>
        <w:pStyle w:val="a3"/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u w:val="single"/>
          <w:lang w:val="uk-UA"/>
        </w:rPr>
        <w:t>Слово вчителя</w:t>
      </w:r>
      <w:r w:rsidRPr="00A148A0">
        <w:rPr>
          <w:rFonts w:ascii="Times New Roman" w:hAnsi="Times New Roman" w:cs="Times New Roman"/>
          <w:sz w:val="36"/>
          <w:szCs w:val="36"/>
          <w:lang w:val="uk-UA"/>
        </w:rPr>
        <w:t xml:space="preserve"> (учитель супроводжує свою розповідь прикладами творів декоративно-прикладного мистецтва):</w:t>
      </w:r>
    </w:p>
    <w:p w:rsidR="00FA4DEE" w:rsidRPr="00A148A0" w:rsidRDefault="00FA4DEE" w:rsidP="00DC21B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lang w:val="uk-UA"/>
        </w:rPr>
        <w:t>Багатоманітність композиції в декоративно-прикладному мистецтві може утворюватися простим повторенням одного елементу орнаменту (</w:t>
      </w:r>
      <w:r w:rsidRPr="00A148A0">
        <w:rPr>
          <w:rFonts w:ascii="Times New Roman" w:hAnsi="Times New Roman" w:cs="Times New Roman"/>
          <w:b/>
          <w:sz w:val="36"/>
          <w:szCs w:val="36"/>
          <w:lang w:val="uk-UA"/>
        </w:rPr>
        <w:t>рапорту</w:t>
      </w:r>
      <w:r w:rsidRPr="00A148A0">
        <w:rPr>
          <w:rFonts w:ascii="Times New Roman" w:hAnsi="Times New Roman" w:cs="Times New Roman"/>
          <w:sz w:val="36"/>
          <w:szCs w:val="36"/>
          <w:lang w:val="uk-UA"/>
        </w:rPr>
        <w:t xml:space="preserve">). Розташовуючи його в одному напрямку, ми отримуємо </w:t>
      </w:r>
      <w:r w:rsidRPr="00A148A0">
        <w:rPr>
          <w:rFonts w:ascii="Times New Roman" w:hAnsi="Times New Roman" w:cs="Times New Roman"/>
          <w:b/>
          <w:sz w:val="36"/>
          <w:szCs w:val="36"/>
          <w:lang w:val="uk-UA"/>
        </w:rPr>
        <w:t>стрічковий</w:t>
      </w:r>
      <w:r w:rsidRPr="00A148A0">
        <w:rPr>
          <w:rFonts w:ascii="Times New Roman" w:hAnsi="Times New Roman" w:cs="Times New Roman"/>
          <w:sz w:val="36"/>
          <w:szCs w:val="36"/>
          <w:lang w:val="uk-UA"/>
        </w:rPr>
        <w:t xml:space="preserve"> орнамент. </w:t>
      </w:r>
      <w:r w:rsidRPr="00A148A0">
        <w:rPr>
          <w:rFonts w:ascii="Times New Roman" w:hAnsi="Times New Roman" w:cs="Times New Roman"/>
          <w:b/>
          <w:sz w:val="36"/>
          <w:szCs w:val="36"/>
          <w:lang w:val="uk-UA"/>
        </w:rPr>
        <w:t>Сітчасту</w:t>
      </w:r>
      <w:r w:rsidRPr="00A148A0">
        <w:rPr>
          <w:rFonts w:ascii="Times New Roman" w:hAnsi="Times New Roman" w:cs="Times New Roman"/>
          <w:sz w:val="36"/>
          <w:szCs w:val="36"/>
          <w:lang w:val="uk-UA"/>
        </w:rPr>
        <w:t xml:space="preserve"> композицію можна побачити на тканинах, шпалерах,</w:t>
      </w:r>
      <w:r w:rsidR="00DC21BE" w:rsidRPr="00A148A0">
        <w:rPr>
          <w:rFonts w:ascii="Times New Roman" w:hAnsi="Times New Roman" w:cs="Times New Roman"/>
          <w:sz w:val="36"/>
          <w:szCs w:val="36"/>
          <w:lang w:val="uk-UA"/>
        </w:rPr>
        <w:t xml:space="preserve"> у декорі стін і підлоги, де візерунок повторюється по всій площині.</w:t>
      </w:r>
    </w:p>
    <w:p w:rsidR="00DC21BE" w:rsidRPr="00A148A0" w:rsidRDefault="00DC21BE" w:rsidP="0081030A">
      <w:pPr>
        <w:pStyle w:val="a3"/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56CD8">
        <w:rPr>
          <w:rFonts w:ascii="Times New Roman" w:hAnsi="Times New Roman" w:cs="Times New Roman"/>
          <w:sz w:val="32"/>
          <w:szCs w:val="32"/>
          <w:lang w:val="uk-UA"/>
        </w:rPr>
        <w:tab/>
      </w:r>
      <w:r w:rsidRPr="00A148A0">
        <w:rPr>
          <w:rFonts w:ascii="Times New Roman" w:hAnsi="Times New Roman" w:cs="Times New Roman"/>
          <w:sz w:val="36"/>
          <w:szCs w:val="36"/>
          <w:lang w:val="uk-UA"/>
        </w:rPr>
        <w:t xml:space="preserve">Крім рапортного повторення, використовується </w:t>
      </w:r>
      <w:r w:rsidRPr="00A148A0">
        <w:rPr>
          <w:rFonts w:ascii="Times New Roman" w:hAnsi="Times New Roman" w:cs="Times New Roman"/>
          <w:b/>
          <w:sz w:val="36"/>
          <w:szCs w:val="36"/>
          <w:lang w:val="uk-UA"/>
        </w:rPr>
        <w:t>симетричне</w:t>
      </w:r>
      <w:r w:rsidRPr="00A148A0">
        <w:rPr>
          <w:rFonts w:ascii="Times New Roman" w:hAnsi="Times New Roman" w:cs="Times New Roman"/>
          <w:sz w:val="36"/>
          <w:szCs w:val="36"/>
          <w:lang w:val="uk-UA"/>
        </w:rPr>
        <w:t xml:space="preserve"> розташування елементів композицій, у якій ліва та права частини однакові. Симетричну композицію </w:t>
      </w:r>
      <w:r w:rsidRPr="00A148A0">
        <w:rPr>
          <w:rFonts w:ascii="Times New Roman" w:hAnsi="Times New Roman" w:cs="Times New Roman"/>
          <w:sz w:val="36"/>
          <w:szCs w:val="36"/>
          <w:lang w:val="uk-UA"/>
        </w:rPr>
        <w:lastRenderedPageBreak/>
        <w:t>має зображення на українському рушнику, килимах, тарілках тощо. Композиції, побудовані на основі симетрії, налаштовують нас на спокійне споглядання. Цілісність та рівновага в симетричній композиції досягається точним повторенням її елементів відносно осі симетрії.</w:t>
      </w:r>
    </w:p>
    <w:p w:rsidR="00DC21BE" w:rsidRPr="00A148A0" w:rsidRDefault="00DC21BE" w:rsidP="0081030A">
      <w:pPr>
        <w:pStyle w:val="a3"/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lang w:val="uk-UA"/>
        </w:rPr>
        <w:tab/>
        <w:t xml:space="preserve">Асиметричні композиції, на відміну від симетричних, не мають точного повторення елементів відносно осі. Рівновага та цілісність в асиметричній композиції передається за допомогою певного розташування елементів (важких – легких, темних – світлих, великих – малих). </w:t>
      </w:r>
    </w:p>
    <w:p w:rsidR="0081030A" w:rsidRPr="00A148A0" w:rsidRDefault="0081030A" w:rsidP="00956C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</w:pPr>
      <w:r w:rsidRPr="00A148A0"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  <w:t>IV</w:t>
      </w:r>
      <w:r w:rsidR="004F5103" w:rsidRPr="00A148A0"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  <w:t>. Закріплення вивченого матеріалу.</w:t>
      </w:r>
    </w:p>
    <w:p w:rsidR="004F5103" w:rsidRPr="00A148A0" w:rsidRDefault="004F5103" w:rsidP="0081030A">
      <w:pPr>
        <w:pStyle w:val="a3"/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lang w:val="uk-UA"/>
        </w:rPr>
        <w:t>Учитель демонструє зразки симетричних і асиметричних композицій</w:t>
      </w:r>
      <w:r w:rsidR="002C57C3" w:rsidRPr="00A148A0">
        <w:rPr>
          <w:rFonts w:ascii="Times New Roman" w:hAnsi="Times New Roman" w:cs="Times New Roman"/>
          <w:sz w:val="36"/>
          <w:szCs w:val="36"/>
          <w:lang w:val="uk-UA"/>
        </w:rPr>
        <w:t xml:space="preserve"> в</w:t>
      </w:r>
      <w:r w:rsidRPr="00A148A0">
        <w:rPr>
          <w:rFonts w:ascii="Times New Roman" w:hAnsi="Times New Roman" w:cs="Times New Roman"/>
          <w:sz w:val="36"/>
          <w:szCs w:val="36"/>
          <w:lang w:val="uk-UA"/>
        </w:rPr>
        <w:t xml:space="preserve"> довільному порядку, учні встановлюють вид композиції. </w:t>
      </w:r>
    </w:p>
    <w:p w:rsidR="0081030A" w:rsidRPr="00A148A0" w:rsidRDefault="0081030A" w:rsidP="00956C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</w:pPr>
      <w:proofErr w:type="gramStart"/>
      <w:r w:rsidRPr="00A148A0"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  <w:t>V</w:t>
      </w:r>
      <w:r w:rsidR="004F5103" w:rsidRPr="00A148A0"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  <w:t>. Творче завдання.</w:t>
      </w:r>
      <w:proofErr w:type="gramEnd"/>
    </w:p>
    <w:p w:rsidR="004F5103" w:rsidRPr="00A148A0" w:rsidRDefault="004F5103" w:rsidP="0081030A">
      <w:pPr>
        <w:pStyle w:val="a3"/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lang w:val="uk-UA"/>
        </w:rPr>
        <w:t>Виконати симетричну композицію в техніці витинанки «Вазон».</w:t>
      </w:r>
    </w:p>
    <w:p w:rsidR="004F5103" w:rsidRPr="00A148A0" w:rsidRDefault="004F5103" w:rsidP="0081030A">
      <w:pPr>
        <w:pStyle w:val="a3"/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u w:val="single"/>
          <w:lang w:val="uk-UA"/>
        </w:rPr>
        <w:t>Слово вчителя:</w:t>
      </w:r>
    </w:p>
    <w:p w:rsidR="004F5103" w:rsidRPr="00A148A0" w:rsidRDefault="004F5103" w:rsidP="0081030A">
      <w:pPr>
        <w:pStyle w:val="a3"/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lang w:val="uk-UA"/>
        </w:rPr>
        <w:tab/>
        <w:t xml:space="preserve">В Україні здавна славились паперові орнаментальні вирізки – витинанки (від укр. «вирізати» - «витинати»). Найбільш розповсюдженим мотивом в українському мистецтві є «вазон». Композиції притаманна дзеркальна </w:t>
      </w:r>
      <w:r w:rsidRPr="00A148A0">
        <w:rPr>
          <w:rFonts w:ascii="Times New Roman" w:hAnsi="Times New Roman" w:cs="Times New Roman"/>
          <w:sz w:val="36"/>
          <w:szCs w:val="36"/>
          <w:lang w:val="uk-UA"/>
        </w:rPr>
        <w:lastRenderedPageBreak/>
        <w:t>симетрія. Таке розміщення використовували народні майстри, прикрашаючи посуд, одяг, інтер’єр хат.</w:t>
      </w:r>
    </w:p>
    <w:p w:rsidR="004F5103" w:rsidRPr="00A148A0" w:rsidRDefault="004F5103" w:rsidP="004F510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  <w:u w:val="wave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u w:val="wave"/>
          <w:lang w:val="uk-UA"/>
        </w:rPr>
        <w:t>Композиція вазона:</w:t>
      </w:r>
    </w:p>
    <w:p w:rsidR="004F5103" w:rsidRPr="00A148A0" w:rsidRDefault="004F5103" w:rsidP="00472F9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lang w:val="uk-UA"/>
        </w:rPr>
        <w:t>Основа частіше представлена у вигляді трикутника, мисочки, чашечки з вушками, горщика тощо.</w:t>
      </w:r>
    </w:p>
    <w:p w:rsidR="004F5103" w:rsidRPr="00A148A0" w:rsidRDefault="004F5103" w:rsidP="00472F9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lang w:val="uk-UA"/>
        </w:rPr>
        <w:t>Вазони творяться за принципом народного орнаментального мотиву «сосонка» («ялинка»).</w:t>
      </w:r>
    </w:p>
    <w:p w:rsidR="004F5103" w:rsidRPr="00A148A0" w:rsidRDefault="004F5103" w:rsidP="00472F9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lang w:val="uk-UA"/>
        </w:rPr>
        <w:t>Елементи, що завершують композицію: квітка, розетка, складена з ромбів тощо.</w:t>
      </w:r>
    </w:p>
    <w:p w:rsidR="00472F96" w:rsidRPr="00A148A0" w:rsidRDefault="00472F96" w:rsidP="00472F9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lang w:val="uk-UA"/>
        </w:rPr>
        <w:t>Учитель пропонує учням подивитись на витинанки, створені майстрами, а також демонструє учнівські роботи.</w:t>
      </w:r>
    </w:p>
    <w:p w:rsidR="00472F96" w:rsidRPr="00A148A0" w:rsidRDefault="00472F96" w:rsidP="00472F9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472F96" w:rsidRPr="00A148A0" w:rsidRDefault="00472F96" w:rsidP="00472F9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b/>
          <w:sz w:val="36"/>
          <w:szCs w:val="36"/>
          <w:lang w:val="uk-UA"/>
        </w:rPr>
        <w:t>Пояснення до творчого завдання</w:t>
      </w:r>
    </w:p>
    <w:p w:rsidR="00472F96" w:rsidRPr="00A148A0" w:rsidRDefault="00472F96" w:rsidP="00472F96">
      <w:pPr>
        <w:pStyle w:val="a3"/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u w:val="single"/>
          <w:lang w:val="uk-UA"/>
        </w:rPr>
        <w:t>Слово вчителя:</w:t>
      </w:r>
    </w:p>
    <w:p w:rsidR="00472F96" w:rsidRPr="00A148A0" w:rsidRDefault="00472F96" w:rsidP="00472F96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lang w:val="uk-UA"/>
        </w:rPr>
        <w:t xml:space="preserve">Сьогодні ми будемо робити силуетну витинанку. Частиною витинанки може бути все, що є в природі: листя, </w:t>
      </w:r>
      <w:r w:rsidR="002C57C3" w:rsidRPr="00A148A0">
        <w:rPr>
          <w:rFonts w:ascii="Times New Roman" w:hAnsi="Times New Roman" w:cs="Times New Roman"/>
          <w:sz w:val="36"/>
          <w:szCs w:val="36"/>
          <w:lang w:val="uk-UA"/>
        </w:rPr>
        <w:t>пло</w:t>
      </w:r>
      <w:r w:rsidRPr="00A148A0">
        <w:rPr>
          <w:rFonts w:ascii="Times New Roman" w:hAnsi="Times New Roman" w:cs="Times New Roman"/>
          <w:sz w:val="36"/>
          <w:szCs w:val="36"/>
          <w:lang w:val="uk-UA"/>
        </w:rPr>
        <w:t>ди, квіти, гілочки, пуп’</w:t>
      </w:r>
      <w:r w:rsidRPr="00A148A0">
        <w:rPr>
          <w:rFonts w:ascii="Times New Roman" w:hAnsi="Times New Roman" w:cs="Times New Roman"/>
          <w:sz w:val="36"/>
          <w:szCs w:val="36"/>
        </w:rPr>
        <w:t xml:space="preserve">янки. </w:t>
      </w:r>
      <w:r w:rsidRPr="00A148A0">
        <w:rPr>
          <w:rFonts w:ascii="Times New Roman" w:hAnsi="Times New Roman" w:cs="Times New Roman"/>
          <w:sz w:val="36"/>
          <w:szCs w:val="36"/>
          <w:lang w:val="uk-UA"/>
        </w:rPr>
        <w:t>Наша витинанка має силуетну форму.</w:t>
      </w:r>
    </w:p>
    <w:p w:rsidR="00472F96" w:rsidRPr="00A148A0" w:rsidRDefault="00472F96" w:rsidP="00472F96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b/>
          <w:sz w:val="36"/>
          <w:szCs w:val="36"/>
          <w:lang w:val="uk-UA"/>
        </w:rPr>
        <w:t>Порядок роботи</w:t>
      </w:r>
    </w:p>
    <w:p w:rsidR="00472F96" w:rsidRPr="00A148A0" w:rsidRDefault="00472F96" w:rsidP="00472F9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lang w:val="uk-UA"/>
        </w:rPr>
        <w:t>Склади аркуш паперу навпіл.</w:t>
      </w:r>
    </w:p>
    <w:p w:rsidR="00472F96" w:rsidRPr="00A148A0" w:rsidRDefault="00472F96" w:rsidP="00472F9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lang w:val="uk-UA"/>
        </w:rPr>
        <w:t>Намалюй на одній стороні силует.</w:t>
      </w:r>
    </w:p>
    <w:p w:rsidR="00472F96" w:rsidRPr="00A148A0" w:rsidRDefault="00472F96" w:rsidP="00472F9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lang w:val="uk-UA"/>
        </w:rPr>
        <w:t>Виріж зображення:</w:t>
      </w:r>
    </w:p>
    <w:p w:rsidR="00472F96" w:rsidRPr="00A148A0" w:rsidRDefault="00472F96" w:rsidP="00472F9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lang w:val="uk-UA"/>
        </w:rPr>
        <w:t>стеж, щоб зображення торкалися одне одного;</w:t>
      </w:r>
    </w:p>
    <w:p w:rsidR="00472F96" w:rsidRPr="00A148A0" w:rsidRDefault="00472F96" w:rsidP="00472F9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lang w:val="uk-UA"/>
        </w:rPr>
        <w:lastRenderedPageBreak/>
        <w:t>вирізай великими і маленькими ножицями;</w:t>
      </w:r>
    </w:p>
    <w:p w:rsidR="00472F96" w:rsidRPr="00A148A0" w:rsidRDefault="00472F96" w:rsidP="00472F9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lang w:val="uk-UA"/>
        </w:rPr>
        <w:t>спочатку виріж усі внутрішні дрібні отвори і лише потім контур.</w:t>
      </w:r>
    </w:p>
    <w:p w:rsidR="00472F96" w:rsidRPr="00A148A0" w:rsidRDefault="00472F96" w:rsidP="00472F9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lang w:val="uk-UA"/>
        </w:rPr>
        <w:t>Після вирізування розверни роботу, розрівняй.</w:t>
      </w:r>
    </w:p>
    <w:p w:rsidR="00472F96" w:rsidRPr="00A148A0" w:rsidRDefault="00472F96" w:rsidP="00472F9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lang w:val="uk-UA"/>
        </w:rPr>
        <w:t>Приклей клеєм ПВА на папір або картон. Зверни увагу на характер колірних поєднань паперу та картону (жовто-зелений, жовто-блакитний, біло-синій, біло-чорний).</w:t>
      </w:r>
    </w:p>
    <w:p w:rsidR="00472F96" w:rsidRPr="00A148A0" w:rsidRDefault="00472F96" w:rsidP="00472F96">
      <w:pPr>
        <w:pStyle w:val="a3"/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472F96" w:rsidRPr="00A148A0" w:rsidRDefault="00472F96" w:rsidP="00956CD8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lang w:val="uk-UA"/>
        </w:rPr>
        <w:t>Учитель проводить інструктаж з техніки безпеки при роботі з ножицями.</w:t>
      </w:r>
    </w:p>
    <w:p w:rsidR="00472F96" w:rsidRPr="00A148A0" w:rsidRDefault="00472F96" w:rsidP="00956CD8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lang w:val="uk-UA"/>
        </w:rPr>
        <w:t>Учні виконують роботу. Вчитель надає необхідну</w:t>
      </w:r>
      <w:r w:rsidR="00956CD8" w:rsidRPr="00A148A0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A148A0">
        <w:rPr>
          <w:rFonts w:ascii="Times New Roman" w:hAnsi="Times New Roman" w:cs="Times New Roman"/>
          <w:sz w:val="36"/>
          <w:szCs w:val="36"/>
          <w:lang w:val="uk-UA"/>
        </w:rPr>
        <w:t xml:space="preserve">допомогу </w:t>
      </w:r>
      <w:r w:rsidR="00956CD8" w:rsidRPr="00A148A0">
        <w:rPr>
          <w:rFonts w:ascii="Times New Roman" w:hAnsi="Times New Roman" w:cs="Times New Roman"/>
          <w:sz w:val="36"/>
          <w:szCs w:val="36"/>
          <w:lang w:val="uk-UA"/>
        </w:rPr>
        <w:t>і керує процесом.</w:t>
      </w:r>
    </w:p>
    <w:p w:rsidR="0081030A" w:rsidRPr="00A148A0" w:rsidRDefault="0081030A" w:rsidP="00956CD8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</w:pPr>
      <w:r w:rsidRPr="00A148A0"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  <w:t>VI</w:t>
      </w:r>
      <w:r w:rsidR="00956CD8" w:rsidRPr="00A148A0"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  <w:t>. Підбиття підсумків.</w:t>
      </w:r>
    </w:p>
    <w:p w:rsidR="00956CD8" w:rsidRPr="00A148A0" w:rsidRDefault="00956CD8" w:rsidP="0081030A">
      <w:pPr>
        <w:pStyle w:val="a3"/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lang w:val="uk-UA"/>
        </w:rPr>
        <w:t>Обговорення учнівських робіт. Учитель звертає увагу на їхню оригінальність,охайність, правильність вирішення композиції.</w:t>
      </w:r>
    </w:p>
    <w:p w:rsidR="0081030A" w:rsidRPr="00A148A0" w:rsidRDefault="0081030A" w:rsidP="00956C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</w:pPr>
      <w:r w:rsidRPr="00A148A0"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  <w:t>VII</w:t>
      </w:r>
      <w:r w:rsidR="00956CD8" w:rsidRPr="00A148A0"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  <w:t>. Домашнє завдання.</w:t>
      </w:r>
    </w:p>
    <w:p w:rsidR="00956CD8" w:rsidRPr="00A148A0" w:rsidRDefault="00956CD8" w:rsidP="0081030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</w:pPr>
    </w:p>
    <w:p w:rsidR="00956CD8" w:rsidRPr="00A148A0" w:rsidRDefault="00956CD8" w:rsidP="00956CD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b/>
          <w:sz w:val="36"/>
          <w:szCs w:val="36"/>
          <w:lang w:val="uk-UA"/>
        </w:rPr>
        <w:t>ДОДАТКОВИЙ МАТЕРІАЛ</w:t>
      </w:r>
    </w:p>
    <w:p w:rsidR="00956CD8" w:rsidRPr="00A148A0" w:rsidRDefault="00956CD8" w:rsidP="00956CD8">
      <w:pPr>
        <w:pStyle w:val="a3"/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b/>
          <w:sz w:val="36"/>
          <w:szCs w:val="36"/>
          <w:lang w:val="uk-UA"/>
        </w:rPr>
        <w:t xml:space="preserve">Композиція – </w:t>
      </w:r>
      <w:r w:rsidRPr="00A148A0">
        <w:rPr>
          <w:rFonts w:ascii="Times New Roman" w:hAnsi="Times New Roman" w:cs="Times New Roman"/>
          <w:sz w:val="36"/>
          <w:szCs w:val="36"/>
          <w:lang w:val="uk-UA"/>
        </w:rPr>
        <w:t>1. Конкретна побудова, внутрішня структура твору. Розташування й взаємозв’язок елементів художнього твору.</w:t>
      </w:r>
    </w:p>
    <w:p w:rsidR="00956CD8" w:rsidRPr="00A148A0" w:rsidRDefault="00956CD8" w:rsidP="00956CD8">
      <w:pPr>
        <w:pStyle w:val="a3"/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sz w:val="36"/>
          <w:szCs w:val="36"/>
          <w:lang w:val="uk-UA"/>
        </w:rPr>
        <w:lastRenderedPageBreak/>
        <w:t>2. Твір як кінцевий результат творчої праці художника.</w:t>
      </w:r>
    </w:p>
    <w:p w:rsidR="009F09E9" w:rsidRPr="00A148A0" w:rsidRDefault="009F09E9" w:rsidP="009F09E9">
      <w:pPr>
        <w:pStyle w:val="a3"/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b/>
          <w:sz w:val="36"/>
          <w:szCs w:val="36"/>
          <w:lang w:val="uk-UA"/>
        </w:rPr>
        <w:t xml:space="preserve">Декоративна композиція – </w:t>
      </w:r>
      <w:r w:rsidRPr="00A148A0">
        <w:rPr>
          <w:rFonts w:ascii="Times New Roman" w:hAnsi="Times New Roman" w:cs="Times New Roman"/>
          <w:sz w:val="36"/>
          <w:szCs w:val="36"/>
          <w:lang w:val="uk-UA"/>
        </w:rPr>
        <w:t>яскрава, барвиста, дещо казкова композиція. У ній художник спрощує, стилізує, декоративно перероблює всі елементи, які використовує.</w:t>
      </w:r>
    </w:p>
    <w:p w:rsidR="00956CD8" w:rsidRDefault="00956CD8" w:rsidP="00956CD8">
      <w:pPr>
        <w:pStyle w:val="a3"/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148A0">
        <w:rPr>
          <w:rFonts w:ascii="Times New Roman" w:hAnsi="Times New Roman" w:cs="Times New Roman"/>
          <w:b/>
          <w:sz w:val="36"/>
          <w:szCs w:val="36"/>
          <w:lang w:val="uk-UA"/>
        </w:rPr>
        <w:t xml:space="preserve">Симетрія – </w:t>
      </w:r>
      <w:r w:rsidRPr="00A148A0">
        <w:rPr>
          <w:rFonts w:ascii="Times New Roman" w:hAnsi="Times New Roman" w:cs="Times New Roman"/>
          <w:sz w:val="36"/>
          <w:szCs w:val="36"/>
          <w:lang w:val="uk-UA"/>
        </w:rPr>
        <w:t xml:space="preserve">схожість правої та лівої половинок предмета, їх рівновага. Розмірне, пропорційне розташування частин цілого по обидва боки від центра, середини. Гармонія, розмірність, розміщення частин предмета в просторі, коли одна половина є дзеркальним відображенням іншої. </w:t>
      </w:r>
    </w:p>
    <w:p w:rsidR="00C02135" w:rsidRPr="00A148A0" w:rsidRDefault="00C02135" w:rsidP="00956CD8">
      <w:pPr>
        <w:pStyle w:val="a3"/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2C57C3" w:rsidRDefault="002C57C3" w:rsidP="00956CD8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2C57C3" w:rsidRDefault="003A0ED7" w:rsidP="00956CD8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277.95pt;margin-top:23.9pt;width:24pt;height:19.5pt;flip:y;z-index:251666432" o:connectortype="straight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3" type="#_x0000_t32" style="position:absolute;left:0;text-align:left;margin-left:100.95pt;margin-top:23.9pt;width:68.25pt;height:19.5pt;flip:x y;z-index:251664384" o:connectortype="straight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29" style="position:absolute;left:0;text-align:left;margin-left:301.95pt;margin-top:.65pt;width:167.25pt;height:23.25pt;z-index:-251656192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27" style="position:absolute;left:0;text-align:left;margin-left:-3.3pt;margin-top:.65pt;width:104.25pt;height:23.25pt;z-index:-251659265"/>
        </w:pict>
      </w:r>
      <w:r w:rsidR="002C57C3">
        <w:rPr>
          <w:rFonts w:ascii="Times New Roman" w:hAnsi="Times New Roman" w:cs="Times New Roman"/>
          <w:sz w:val="32"/>
          <w:szCs w:val="32"/>
          <w:lang w:val="uk-UA"/>
        </w:rPr>
        <w:t>Контрастність</w:t>
      </w:r>
      <w:r w:rsidR="002C57C3">
        <w:rPr>
          <w:rFonts w:ascii="Times New Roman" w:hAnsi="Times New Roman" w:cs="Times New Roman"/>
          <w:sz w:val="32"/>
          <w:szCs w:val="32"/>
          <w:lang w:val="uk-UA"/>
        </w:rPr>
        <w:tab/>
      </w:r>
      <w:r w:rsidR="002C57C3">
        <w:rPr>
          <w:rFonts w:ascii="Times New Roman" w:hAnsi="Times New Roman" w:cs="Times New Roman"/>
          <w:sz w:val="32"/>
          <w:szCs w:val="32"/>
          <w:lang w:val="uk-UA"/>
        </w:rPr>
        <w:tab/>
      </w:r>
      <w:r w:rsidR="002C57C3">
        <w:rPr>
          <w:rFonts w:ascii="Times New Roman" w:hAnsi="Times New Roman" w:cs="Times New Roman"/>
          <w:sz w:val="32"/>
          <w:szCs w:val="32"/>
          <w:lang w:val="uk-UA"/>
        </w:rPr>
        <w:tab/>
      </w:r>
      <w:r w:rsidR="002C57C3">
        <w:rPr>
          <w:rFonts w:ascii="Times New Roman" w:hAnsi="Times New Roman" w:cs="Times New Roman"/>
          <w:sz w:val="32"/>
          <w:szCs w:val="32"/>
          <w:lang w:val="uk-UA"/>
        </w:rPr>
        <w:tab/>
      </w:r>
      <w:r w:rsidR="002C57C3">
        <w:rPr>
          <w:rFonts w:ascii="Times New Roman" w:hAnsi="Times New Roman" w:cs="Times New Roman"/>
          <w:sz w:val="32"/>
          <w:szCs w:val="32"/>
          <w:lang w:val="uk-UA"/>
        </w:rPr>
        <w:tab/>
      </w:r>
      <w:r w:rsidR="002C57C3">
        <w:rPr>
          <w:rFonts w:ascii="Times New Roman" w:hAnsi="Times New Roman" w:cs="Times New Roman"/>
          <w:sz w:val="32"/>
          <w:szCs w:val="32"/>
          <w:lang w:val="uk-UA"/>
        </w:rPr>
        <w:tab/>
        <w:t xml:space="preserve">      Єдність змісту і форми</w:t>
      </w:r>
    </w:p>
    <w:p w:rsidR="002C57C3" w:rsidRDefault="003A0ED7" w:rsidP="00956CD8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32" style="position:absolute;left:0;text-align:left;margin-left:150.45pt;margin-top:4.55pt;width:145.5pt;height:75.75pt;z-index:251663360">
            <v:textbox>
              <w:txbxContent>
                <w:p w:rsidR="003E2020" w:rsidRDefault="003E2020" w:rsidP="003E2020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ОСНОВНІ</w:t>
                  </w:r>
                </w:p>
                <w:p w:rsidR="003E2020" w:rsidRDefault="003E2020" w:rsidP="003E2020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ЗАКОНИ</w:t>
                  </w:r>
                </w:p>
                <w:p w:rsidR="003E2020" w:rsidRPr="003E2020" w:rsidRDefault="003E2020" w:rsidP="003E2020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КОМПОЗИЦІЇ</w:t>
                  </w:r>
                </w:p>
              </w:txbxContent>
            </v:textbox>
          </v:oval>
        </w:pict>
      </w:r>
    </w:p>
    <w:p w:rsidR="002C57C3" w:rsidRDefault="003A0ED7" w:rsidP="00956CD8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6" type="#_x0000_t32" style="position:absolute;left:0;text-align:left;margin-left:295.95pt;margin-top:12.95pt;width:95.25pt;height:0;z-index:251667456" o:connectortype="straight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4" type="#_x0000_t32" style="position:absolute;left:0;text-align:left;margin-left:74.7pt;margin-top:12.95pt;width:75.75pt;height:0;z-index:251665408" o:connectortype="straight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30" style="position:absolute;left:0;text-align:left;margin-left:391.2pt;margin-top:1.7pt;width:78pt;height:20.25pt;z-index:-251655168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28" style="position:absolute;left:0;text-align:left;margin-left:-3.3pt;margin-top:1.7pt;width:78pt;height:20.25pt;z-index:-251657216"/>
        </w:pict>
      </w:r>
      <w:r w:rsidR="002C57C3">
        <w:rPr>
          <w:rFonts w:ascii="Times New Roman" w:hAnsi="Times New Roman" w:cs="Times New Roman"/>
          <w:sz w:val="32"/>
          <w:szCs w:val="32"/>
          <w:lang w:val="uk-UA"/>
        </w:rPr>
        <w:t>Цілісність</w:t>
      </w:r>
      <w:r w:rsidR="002C57C3">
        <w:rPr>
          <w:rFonts w:ascii="Times New Roman" w:hAnsi="Times New Roman" w:cs="Times New Roman"/>
          <w:sz w:val="32"/>
          <w:szCs w:val="32"/>
          <w:lang w:val="uk-UA"/>
        </w:rPr>
        <w:tab/>
      </w:r>
      <w:r w:rsidR="002C57C3">
        <w:rPr>
          <w:rFonts w:ascii="Times New Roman" w:hAnsi="Times New Roman" w:cs="Times New Roman"/>
          <w:sz w:val="32"/>
          <w:szCs w:val="32"/>
          <w:lang w:val="uk-UA"/>
        </w:rPr>
        <w:tab/>
      </w:r>
      <w:r w:rsidR="002C57C3">
        <w:rPr>
          <w:rFonts w:ascii="Times New Roman" w:hAnsi="Times New Roman" w:cs="Times New Roman"/>
          <w:sz w:val="32"/>
          <w:szCs w:val="32"/>
          <w:lang w:val="uk-UA"/>
        </w:rPr>
        <w:tab/>
      </w:r>
      <w:r w:rsidR="002C57C3">
        <w:rPr>
          <w:rFonts w:ascii="Times New Roman" w:hAnsi="Times New Roman" w:cs="Times New Roman"/>
          <w:sz w:val="32"/>
          <w:szCs w:val="32"/>
          <w:lang w:val="uk-UA"/>
        </w:rPr>
        <w:tab/>
      </w:r>
      <w:r w:rsidR="002C57C3">
        <w:rPr>
          <w:rFonts w:ascii="Times New Roman" w:hAnsi="Times New Roman" w:cs="Times New Roman"/>
          <w:sz w:val="32"/>
          <w:szCs w:val="32"/>
          <w:lang w:val="uk-UA"/>
        </w:rPr>
        <w:tab/>
      </w:r>
      <w:r w:rsidR="002C57C3">
        <w:rPr>
          <w:rFonts w:ascii="Times New Roman" w:hAnsi="Times New Roman" w:cs="Times New Roman"/>
          <w:sz w:val="32"/>
          <w:szCs w:val="32"/>
          <w:lang w:val="uk-UA"/>
        </w:rPr>
        <w:tab/>
      </w:r>
      <w:r w:rsidR="002C57C3">
        <w:rPr>
          <w:rFonts w:ascii="Times New Roman" w:hAnsi="Times New Roman" w:cs="Times New Roman"/>
          <w:sz w:val="32"/>
          <w:szCs w:val="32"/>
          <w:lang w:val="uk-UA"/>
        </w:rPr>
        <w:tab/>
      </w:r>
      <w:r w:rsidR="002C57C3">
        <w:rPr>
          <w:rFonts w:ascii="Times New Roman" w:hAnsi="Times New Roman" w:cs="Times New Roman"/>
          <w:sz w:val="32"/>
          <w:szCs w:val="32"/>
          <w:lang w:val="uk-UA"/>
        </w:rPr>
        <w:tab/>
      </w:r>
      <w:r w:rsidR="002C57C3">
        <w:rPr>
          <w:rFonts w:ascii="Times New Roman" w:hAnsi="Times New Roman" w:cs="Times New Roman"/>
          <w:sz w:val="32"/>
          <w:szCs w:val="32"/>
          <w:lang w:val="uk-UA"/>
        </w:rPr>
        <w:tab/>
        <w:t xml:space="preserve">           Типовість</w:t>
      </w:r>
    </w:p>
    <w:p w:rsidR="002C57C3" w:rsidRDefault="003A0ED7" w:rsidP="00956CD8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7" type="#_x0000_t32" style="position:absolute;left:0;text-align:left;margin-left:223.95pt;margin-top:25.1pt;width:0;height:30.75pt;z-index:251668480" o:connectortype="straight"/>
        </w:pict>
      </w:r>
    </w:p>
    <w:p w:rsidR="002C57C3" w:rsidRDefault="002C57C3" w:rsidP="002C57C3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2C57C3" w:rsidRDefault="003A0ED7" w:rsidP="00512D4D">
      <w:pPr>
        <w:pStyle w:val="a3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31" style="position:absolute;left:0;text-align:left;margin-left:28.2pt;margin-top:.65pt;width:412.5pt;height:44.25pt;z-index:-251654144"/>
        </w:pict>
      </w:r>
      <w:r w:rsidR="002C57C3">
        <w:rPr>
          <w:rFonts w:ascii="Times New Roman" w:hAnsi="Times New Roman" w:cs="Times New Roman"/>
          <w:sz w:val="32"/>
          <w:szCs w:val="32"/>
          <w:lang w:val="uk-UA"/>
        </w:rPr>
        <w:t>Підпорядкування всіх закономірностей і засобів композиції ідейному задуму</w:t>
      </w:r>
    </w:p>
    <w:p w:rsidR="003E2020" w:rsidRDefault="003E2020" w:rsidP="002C57C3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512D4D" w:rsidRDefault="00512D4D" w:rsidP="002C57C3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3E2020" w:rsidRDefault="003E2020" w:rsidP="002C57C3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3E2020" w:rsidRDefault="003A0ED7" w:rsidP="003E202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0" style="position:absolute;left:0;text-align:left;margin-left:328.2pt;margin-top:-1.2pt;width:96pt;height:54pt;z-index:-25164492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9" style="position:absolute;left:0;text-align:left;margin-left:153.45pt;margin-top:-1.2pt;width:110.25pt;height:54pt;z-index:-25164595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8" style="position:absolute;left:0;text-align:left;margin-left:-2.55pt;margin-top:-1.2pt;width:118.5pt;height:54pt;z-index:-251646976"/>
        </w:pict>
      </w:r>
      <w:r w:rsidR="003E2020">
        <w:rPr>
          <w:rFonts w:ascii="Times New Roman" w:hAnsi="Times New Roman" w:cs="Times New Roman"/>
          <w:sz w:val="28"/>
          <w:szCs w:val="28"/>
          <w:lang w:val="uk-UA"/>
        </w:rPr>
        <w:t>Масштабність як</w:t>
      </w:r>
      <w:r w:rsidR="003E202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E202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E202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173AC">
        <w:rPr>
          <w:rFonts w:ascii="Times New Roman" w:hAnsi="Times New Roman" w:cs="Times New Roman"/>
          <w:sz w:val="28"/>
          <w:szCs w:val="28"/>
          <w:lang w:val="uk-UA"/>
        </w:rPr>
        <w:t>Сюжетно-</w:t>
      </w:r>
    </w:p>
    <w:p w:rsidR="003E2020" w:rsidRDefault="003E2020" w:rsidP="003E202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засіб виявлення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композиційний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Ізоляція</w:t>
      </w:r>
    </w:p>
    <w:p w:rsidR="003E2020" w:rsidRDefault="003E2020" w:rsidP="003E202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сюжетного центру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центр</w:t>
      </w:r>
    </w:p>
    <w:p w:rsidR="003E2020" w:rsidRDefault="003A0ED7" w:rsidP="003E202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2" type="#_x0000_t32" style="position:absolute;left:0;text-align:left;margin-left:271.95pt;margin-top:4.5pt;width:56.25pt;height:48pt;flip:x;z-index:25168384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1" type="#_x0000_t32" style="position:absolute;left:0;text-align:left;margin-left:115.95pt;margin-top:4.5pt;width:37.5pt;height:44.25pt;z-index:25168281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32" style="position:absolute;left:0;text-align:left;margin-left:209.7pt;margin-top:4.5pt;width:0;height:30.75pt;z-index:251678720" o:connectortype="straight"/>
        </w:pict>
      </w:r>
    </w:p>
    <w:p w:rsidR="003E2020" w:rsidRDefault="003E2020" w:rsidP="003E202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173AC" w:rsidRDefault="003A0ED7" w:rsidP="003E202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6" style="position:absolute;left:0;text-align:left;margin-left:128.7pt;margin-top:3.05pt;width:159.75pt;height:97.5pt;z-index:251677696">
            <v:textbox>
              <w:txbxContent>
                <w:p w:rsidR="003E2020" w:rsidRDefault="003E2020" w:rsidP="003E2020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ПРАВИЛА,</w:t>
                  </w:r>
                </w:p>
                <w:p w:rsidR="003E2020" w:rsidRDefault="003E2020" w:rsidP="003E2020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ПРИЙОМИ</w:t>
                  </w:r>
                </w:p>
                <w:p w:rsidR="003E2020" w:rsidRDefault="003E2020" w:rsidP="003E2020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І ЗАСОБИ</w:t>
                  </w:r>
                </w:p>
                <w:p w:rsidR="003E2020" w:rsidRPr="003E2020" w:rsidRDefault="003E2020" w:rsidP="003E2020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КОМПОЗИЦІЇ</w:t>
                  </w:r>
                </w:p>
              </w:txbxContent>
            </v:textbox>
          </v:oval>
        </w:pict>
      </w:r>
    </w:p>
    <w:p w:rsidR="009173AC" w:rsidRDefault="009173AC" w:rsidP="003E202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2020" w:rsidRDefault="003A0ED7" w:rsidP="003E202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3" style="position:absolute;left:0;text-align:left;margin-left:328.2pt;margin-top:.8pt;width:99.75pt;height:50.25pt;z-index:-25164185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1" style="position:absolute;left:0;text-align:left;margin-left:-2.55pt;margin-top:.8pt;width:84pt;height:50.25pt;z-index:-251643904"/>
        </w:pict>
      </w:r>
      <w:r w:rsidR="003E2020">
        <w:rPr>
          <w:rFonts w:ascii="Times New Roman" w:hAnsi="Times New Roman" w:cs="Times New Roman"/>
          <w:sz w:val="28"/>
          <w:szCs w:val="28"/>
          <w:lang w:val="uk-UA"/>
        </w:rPr>
        <w:t>Формат</w:t>
      </w:r>
      <w:r w:rsidR="003E202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E202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E202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E202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E202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E202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E202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E2020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Ритм як засіб</w:t>
      </w:r>
    </w:p>
    <w:p w:rsidR="003E2020" w:rsidRDefault="003A0ED7" w:rsidP="003E202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50" type="#_x0000_t32" style="position:absolute;left:0;text-align:left;margin-left:288.45pt;margin-top:8.75pt;width:39.75pt;height:0;z-index:25168179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9" type="#_x0000_t32" style="position:absolute;left:0;text-align:left;margin-left:81.45pt;margin-top:8.75pt;width:47.25pt;height:0;z-index:251680768" o:connectortype="straight"/>
        </w:pict>
      </w:r>
      <w:r w:rsidR="003E2020">
        <w:rPr>
          <w:rFonts w:ascii="Times New Roman" w:hAnsi="Times New Roman" w:cs="Times New Roman"/>
          <w:sz w:val="28"/>
          <w:szCs w:val="28"/>
          <w:lang w:val="uk-UA"/>
        </w:rPr>
        <w:t>і величина</w:t>
      </w:r>
      <w:r w:rsidR="003E202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E202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E202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E202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E202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E202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E202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E2020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вираження</w:t>
      </w:r>
    </w:p>
    <w:p w:rsidR="003E2020" w:rsidRDefault="003E2020" w:rsidP="003E202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композиції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в мистецтві</w:t>
      </w:r>
    </w:p>
    <w:p w:rsidR="003E2020" w:rsidRDefault="003A0ED7" w:rsidP="003E202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4" type="#_x0000_t32" style="position:absolute;left:0;text-align:left;margin-left:263.7pt;margin-top:8.8pt;width:68.25pt;height:55.4pt;flip:x y;z-index:25168588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3" type="#_x0000_t32" style="position:absolute;left:0;text-align:left;margin-left:81.45pt;margin-top:8.8pt;width:1in;height:55.4pt;flip:y;z-index:251684864" o:connectortype="straight"/>
        </w:pict>
      </w:r>
    </w:p>
    <w:p w:rsidR="003E2020" w:rsidRDefault="003A0ED7" w:rsidP="003E202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8" type="#_x0000_t32" style="position:absolute;left:0;text-align:left;margin-left:209.7pt;margin-top:3.95pt;width:0;height:44.15pt;z-index:251679744" o:connectortype="straight"/>
        </w:pict>
      </w:r>
    </w:p>
    <w:p w:rsidR="009173AC" w:rsidRDefault="009173AC" w:rsidP="003E202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173AC" w:rsidRDefault="009173AC" w:rsidP="003E202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2020" w:rsidRDefault="003A0ED7" w:rsidP="003E202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5" style="position:absolute;left:0;text-align:left;margin-left:331.95pt;margin-top:-.2pt;width:96pt;height:37.5pt;z-index:-25163980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4" style="position:absolute;left:0;text-align:left;margin-left:168.45pt;margin-top:-.2pt;width:79.5pt;height:37.5pt;z-index:-25164083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2" style="position:absolute;left:0;text-align:left;margin-left:-2.55pt;margin-top:-.2pt;width:84pt;height:37.5pt;z-index:-251642880"/>
        </w:pict>
      </w:r>
      <w:r w:rsidR="003E2020">
        <w:rPr>
          <w:rFonts w:ascii="Times New Roman" w:hAnsi="Times New Roman" w:cs="Times New Roman"/>
          <w:sz w:val="28"/>
          <w:szCs w:val="28"/>
          <w:lang w:val="uk-UA"/>
        </w:rPr>
        <w:t>Симетрія</w:t>
      </w:r>
      <w:r w:rsidR="003E202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E202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E202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E2020">
        <w:rPr>
          <w:rFonts w:ascii="Times New Roman" w:hAnsi="Times New Roman" w:cs="Times New Roman"/>
          <w:sz w:val="28"/>
          <w:szCs w:val="28"/>
          <w:lang w:val="uk-UA"/>
        </w:rPr>
        <w:tab/>
        <w:t>Рівновага</w:t>
      </w:r>
      <w:r w:rsidR="003E202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E202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E2020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Колір і тон</w:t>
      </w:r>
    </w:p>
    <w:p w:rsidR="00E66951" w:rsidRDefault="003E2020" w:rsidP="003E202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асиметрія</w:t>
      </w:r>
    </w:p>
    <w:p w:rsidR="00E66951" w:rsidRPr="00E66951" w:rsidRDefault="00E66951" w:rsidP="00E66951">
      <w:pPr>
        <w:rPr>
          <w:lang w:val="uk-UA"/>
        </w:rPr>
      </w:pPr>
    </w:p>
    <w:p w:rsidR="00E66951" w:rsidRDefault="00E66951" w:rsidP="00E66951">
      <w:pPr>
        <w:rPr>
          <w:lang w:val="uk-UA"/>
        </w:rPr>
      </w:pPr>
    </w:p>
    <w:p w:rsidR="003E2020" w:rsidRDefault="00E66951" w:rsidP="00E66951">
      <w:pPr>
        <w:tabs>
          <w:tab w:val="left" w:pos="5580"/>
        </w:tabs>
        <w:rPr>
          <w:lang w:val="uk-UA"/>
        </w:rPr>
      </w:pPr>
      <w:r>
        <w:rPr>
          <w:lang w:val="uk-UA"/>
        </w:rPr>
        <w:tab/>
      </w:r>
    </w:p>
    <w:p w:rsidR="00E66951" w:rsidRDefault="00E66951" w:rsidP="00E66951">
      <w:pPr>
        <w:tabs>
          <w:tab w:val="left" w:pos="5580"/>
        </w:tabs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352800" cy="4572000"/>
            <wp:effectExtent l="19050" t="0" r="0" b="0"/>
            <wp:docPr id="3" name="Рисунок 2" descr="1214-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4-14_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951" w:rsidRDefault="00E66951" w:rsidP="00E66951">
      <w:pPr>
        <w:tabs>
          <w:tab w:val="left" w:pos="5580"/>
        </w:tabs>
        <w:jc w:val="center"/>
        <w:rPr>
          <w:lang w:val="uk-UA"/>
        </w:rPr>
      </w:pPr>
    </w:p>
    <w:p w:rsidR="00E66951" w:rsidRDefault="00E66951" w:rsidP="00E66951">
      <w:pPr>
        <w:tabs>
          <w:tab w:val="left" w:pos="5580"/>
        </w:tabs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3879850" cy="7442200"/>
            <wp:effectExtent l="19050" t="0" r="6350" b="0"/>
            <wp:docPr id="4" name="Рисунок 3" descr="3288443_2da0e47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88443_2da0e47d.jpg"/>
                    <pic:cNvPicPr/>
                  </pic:nvPicPr>
                  <pic:blipFill>
                    <a:blip r:embed="rId9"/>
                    <a:srcRect l="8199" r="9018" b="3258"/>
                    <a:stretch>
                      <a:fillRect/>
                    </a:stretch>
                  </pic:blipFill>
                  <pic:spPr>
                    <a:xfrm>
                      <a:off x="0" y="0"/>
                      <a:ext cx="3882343" cy="744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951" w:rsidRPr="00E66951" w:rsidRDefault="00E66951" w:rsidP="00E66951">
      <w:pPr>
        <w:tabs>
          <w:tab w:val="left" w:pos="5580"/>
        </w:tabs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418861" cy="7658100"/>
            <wp:effectExtent l="19050" t="0" r="0" b="0"/>
            <wp:docPr id="5" name="Рисунок 4" descr="IMG_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06.jpg"/>
                    <pic:cNvPicPr/>
                  </pic:nvPicPr>
                  <pic:blipFill>
                    <a:blip r:embed="rId10" cstate="print"/>
                    <a:srcRect l="6653" t="909" r="1815" b="2416"/>
                    <a:stretch>
                      <a:fillRect/>
                    </a:stretch>
                  </pic:blipFill>
                  <pic:spPr>
                    <a:xfrm>
                      <a:off x="0" y="0"/>
                      <a:ext cx="5418861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6951" w:rsidRPr="00E66951" w:rsidSect="00B914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E54A67"/>
    <w:multiLevelType w:val="hybridMultilevel"/>
    <w:tmpl w:val="26DADC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14049D"/>
    <w:multiLevelType w:val="hybridMultilevel"/>
    <w:tmpl w:val="58924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4379D4"/>
    <w:multiLevelType w:val="hybridMultilevel"/>
    <w:tmpl w:val="3144868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6D686FA6"/>
    <w:multiLevelType w:val="hybridMultilevel"/>
    <w:tmpl w:val="FBFA576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4ED7732"/>
    <w:multiLevelType w:val="hybridMultilevel"/>
    <w:tmpl w:val="2780C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412C0"/>
    <w:rsid w:val="000447E3"/>
    <w:rsid w:val="00136BFD"/>
    <w:rsid w:val="001463FC"/>
    <w:rsid w:val="001715B9"/>
    <w:rsid w:val="002C57C3"/>
    <w:rsid w:val="003A0ED7"/>
    <w:rsid w:val="003E2020"/>
    <w:rsid w:val="00472F96"/>
    <w:rsid w:val="004F5103"/>
    <w:rsid w:val="00512D4D"/>
    <w:rsid w:val="006412C0"/>
    <w:rsid w:val="0081030A"/>
    <w:rsid w:val="009173AC"/>
    <w:rsid w:val="00956CD8"/>
    <w:rsid w:val="009F09E9"/>
    <w:rsid w:val="00A148A0"/>
    <w:rsid w:val="00B27651"/>
    <w:rsid w:val="00B914D1"/>
    <w:rsid w:val="00C02135"/>
    <w:rsid w:val="00C05742"/>
    <w:rsid w:val="00D61F60"/>
    <w:rsid w:val="00D7636E"/>
    <w:rsid w:val="00DC1101"/>
    <w:rsid w:val="00DC21BE"/>
    <w:rsid w:val="00DD2BD8"/>
    <w:rsid w:val="00E66951"/>
    <w:rsid w:val="00FA4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  <o:rules v:ext="edit">
        <o:r id="V:Rule1" type="connector" idref="#_x0000_s1047"/>
        <o:r id="V:Rule2" type="connector" idref="#_x0000_s1037"/>
        <o:r id="V:Rule3" type="connector" idref="#_x0000_s1053"/>
        <o:r id="V:Rule4" type="connector" idref="#_x0000_s1051"/>
        <o:r id="V:Rule5" type="connector" idref="#_x0000_s1034"/>
        <o:r id="V:Rule6" type="connector" idref="#_x0000_s1054"/>
        <o:r id="V:Rule7" type="connector" idref="#_x0000_s1036"/>
        <o:r id="V:Rule8" type="connector" idref="#_x0000_s1050"/>
        <o:r id="V:Rule9" type="connector" idref="#_x0000_s1052"/>
        <o:r id="V:Rule10" type="connector" idref="#_x0000_s1035"/>
        <o:r id="V:Rule11" type="connector" idref="#_x0000_s1049"/>
        <o:r id="V:Rule12" type="connector" idref="#_x0000_s1048"/>
        <o:r id="V:Rule13" type="connector" idref="#_x0000_s103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4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12C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C5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57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5A22D-7188-456B-9ECC-86AE243DC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3738</Words>
  <Characters>2132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Vladeletc</dc:creator>
  <cp:keywords/>
  <dc:description/>
  <cp:lastModifiedBy>Admin</cp:lastModifiedBy>
  <cp:revision>14</cp:revision>
  <cp:lastPrinted>2014-02-11T15:26:00Z</cp:lastPrinted>
  <dcterms:created xsi:type="dcterms:W3CDTF">2014-02-09T19:48:00Z</dcterms:created>
  <dcterms:modified xsi:type="dcterms:W3CDTF">2014-12-16T08:14:00Z</dcterms:modified>
</cp:coreProperties>
</file>