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E150D" w:rsidRPr="00F427DF" w:rsidRDefault="007E150D" w:rsidP="00F427DF">
      <w:pPr>
        <w:rPr>
          <w:sz w:val="44"/>
          <w:szCs w:val="44"/>
        </w:rPr>
      </w:pPr>
    </w:p>
    <w:p w:rsidR="00AC028B" w:rsidRPr="00667450" w:rsidRDefault="00F427DF" w:rsidP="00667450">
      <w:pPr>
        <w:pStyle w:val="a3"/>
        <w:jc w:val="center"/>
        <w:rPr>
          <w:rFonts w:ascii="Franklin Gothic Heavy" w:hAnsi="Franklin Gothic Heavy"/>
          <w:sz w:val="44"/>
          <w:szCs w:val="44"/>
          <w:lang w:val="uk-UA"/>
        </w:rPr>
      </w:pPr>
      <w:r w:rsidRPr="00667450">
        <w:rPr>
          <w:rFonts w:ascii="Franklin Gothic Heavy" w:hAnsi="Franklin Gothic Heavy"/>
          <w:sz w:val="44"/>
          <w:szCs w:val="44"/>
          <w:lang w:val="uk-UA"/>
        </w:rPr>
        <w:t>ДЕКОРАТИВНЕ ПАННО</w:t>
      </w:r>
    </w:p>
    <w:p w:rsidR="007E150D" w:rsidRPr="00F427DF" w:rsidRDefault="00F427DF" w:rsidP="00817A4B">
      <w:pPr>
        <w:jc w:val="center"/>
        <w:rPr>
          <w:sz w:val="44"/>
          <w:szCs w:val="44"/>
          <w:lang w:val="uk-UA"/>
        </w:rPr>
      </w:pPr>
      <w:r>
        <w:rPr>
          <w:noProof/>
          <w:sz w:val="44"/>
          <w:szCs w:val="44"/>
          <w:lang w:val="uk-UA" w:eastAsia="uk-UA"/>
        </w:rPr>
        <w:drawing>
          <wp:inline distT="0" distB="0" distL="0" distR="0">
            <wp:extent cx="4420542" cy="5894057"/>
            <wp:effectExtent l="19050" t="0" r="0" b="0"/>
            <wp:docPr id="2" name="Рисунок 1" descr="new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00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542" cy="5894057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0E4D88" w:rsidRDefault="000E4D88" w:rsidP="00817A4B">
      <w:pPr>
        <w:jc w:val="center"/>
        <w:rPr>
          <w:sz w:val="28"/>
          <w:szCs w:val="28"/>
          <w:lang w:val="uk-UA"/>
        </w:rPr>
      </w:pPr>
    </w:p>
    <w:p w:rsidR="00433641" w:rsidRDefault="00433641" w:rsidP="00817A4B">
      <w:pPr>
        <w:jc w:val="center"/>
        <w:rPr>
          <w:sz w:val="28"/>
          <w:szCs w:val="28"/>
          <w:lang w:val="uk-UA"/>
        </w:rPr>
      </w:pPr>
    </w:p>
    <w:p w:rsidR="00433641" w:rsidRDefault="00433641" w:rsidP="00817A4B">
      <w:pPr>
        <w:jc w:val="center"/>
        <w:rPr>
          <w:sz w:val="28"/>
          <w:szCs w:val="28"/>
          <w:lang w:val="uk-UA"/>
        </w:rPr>
      </w:pPr>
    </w:p>
    <w:p w:rsidR="00433641" w:rsidRDefault="00433641" w:rsidP="00817A4B">
      <w:pPr>
        <w:jc w:val="center"/>
        <w:rPr>
          <w:sz w:val="28"/>
          <w:szCs w:val="28"/>
          <w:lang w:val="uk-UA"/>
        </w:rPr>
      </w:pPr>
    </w:p>
    <w:p w:rsidR="00433641" w:rsidRDefault="00433641" w:rsidP="00817A4B">
      <w:pPr>
        <w:jc w:val="center"/>
        <w:rPr>
          <w:sz w:val="28"/>
          <w:szCs w:val="28"/>
          <w:lang w:val="uk-UA"/>
        </w:rPr>
      </w:pPr>
    </w:p>
    <w:p w:rsidR="00433641" w:rsidRDefault="00433641" w:rsidP="00817A4B">
      <w:pPr>
        <w:jc w:val="center"/>
        <w:rPr>
          <w:sz w:val="28"/>
          <w:szCs w:val="28"/>
          <w:lang w:val="uk-UA"/>
        </w:rPr>
      </w:pPr>
    </w:p>
    <w:p w:rsidR="00433641" w:rsidRPr="00433641" w:rsidRDefault="00433641" w:rsidP="00817A4B">
      <w:pPr>
        <w:jc w:val="center"/>
        <w:rPr>
          <w:sz w:val="28"/>
          <w:szCs w:val="28"/>
          <w:lang w:val="uk-UA"/>
        </w:rPr>
      </w:pPr>
    </w:p>
    <w:p w:rsidR="007E150D" w:rsidRPr="00817A4B" w:rsidRDefault="007E150D" w:rsidP="00817A4B">
      <w:pPr>
        <w:rPr>
          <w:sz w:val="28"/>
          <w:szCs w:val="28"/>
        </w:rPr>
      </w:pPr>
      <w:bookmarkStart w:id="0" w:name="_GoBack"/>
      <w:r w:rsidRPr="007E150D">
        <w:rPr>
          <w:b/>
          <w:sz w:val="36"/>
          <w:szCs w:val="36"/>
          <w:lang w:val="uk-UA"/>
        </w:rPr>
        <w:lastRenderedPageBreak/>
        <w:t>Тема</w:t>
      </w:r>
      <w:r>
        <w:rPr>
          <w:sz w:val="36"/>
          <w:szCs w:val="36"/>
          <w:lang w:val="uk-UA"/>
        </w:rPr>
        <w:t xml:space="preserve">: </w:t>
      </w:r>
      <w:r w:rsidR="004A4607">
        <w:rPr>
          <w:sz w:val="36"/>
          <w:szCs w:val="36"/>
          <w:lang w:val="uk-UA"/>
        </w:rPr>
        <w:t>Декоративне панно</w:t>
      </w:r>
    </w:p>
    <w:bookmarkEnd w:id="0"/>
    <w:p w:rsidR="007E150D" w:rsidRDefault="007E150D" w:rsidP="007E150D">
      <w:pPr>
        <w:rPr>
          <w:sz w:val="36"/>
          <w:szCs w:val="36"/>
          <w:lang w:val="uk-UA"/>
        </w:rPr>
      </w:pPr>
      <w:r w:rsidRPr="007E150D">
        <w:rPr>
          <w:b/>
          <w:sz w:val="36"/>
          <w:szCs w:val="36"/>
          <w:lang w:val="uk-UA"/>
        </w:rPr>
        <w:t>Мета</w:t>
      </w:r>
      <w:r>
        <w:rPr>
          <w:sz w:val="36"/>
          <w:szCs w:val="36"/>
          <w:lang w:val="uk-UA"/>
        </w:rPr>
        <w:t>: продовжувати ознайомлювати учнів з видами декоративно-ужиткового мистецтва; познайомити учнів з петриківським розписом; закріплювати знання про декоративну композицію, основні види композиційних схем; розвивати навички та вміння учнів працювати у техніці аплікації, виховувати почуття прекрасного, розуміння народного декоративного мистецтва та любов до національної художньої спадщини</w:t>
      </w:r>
    </w:p>
    <w:p w:rsidR="007E150D" w:rsidRDefault="007E150D" w:rsidP="007E150D">
      <w:pPr>
        <w:rPr>
          <w:sz w:val="36"/>
          <w:szCs w:val="36"/>
          <w:lang w:val="uk-UA"/>
        </w:rPr>
      </w:pPr>
      <w:r w:rsidRPr="007E150D">
        <w:rPr>
          <w:b/>
          <w:sz w:val="36"/>
          <w:szCs w:val="36"/>
          <w:lang w:val="uk-UA"/>
        </w:rPr>
        <w:t>Обладнання</w:t>
      </w:r>
      <w:r>
        <w:rPr>
          <w:sz w:val="36"/>
          <w:szCs w:val="36"/>
          <w:lang w:val="uk-UA"/>
        </w:rPr>
        <w:t>: навчальні плакати, репродукції зі зразками петриківського розпису, світового дерева, навчальні роботи з методичного фонду</w:t>
      </w:r>
    </w:p>
    <w:p w:rsidR="007E150D" w:rsidRDefault="007E150D" w:rsidP="007E150D">
      <w:pPr>
        <w:rPr>
          <w:sz w:val="36"/>
          <w:szCs w:val="36"/>
          <w:lang w:val="uk-UA"/>
        </w:rPr>
      </w:pPr>
      <w:r w:rsidRPr="007E150D">
        <w:rPr>
          <w:b/>
          <w:sz w:val="36"/>
          <w:szCs w:val="36"/>
          <w:lang w:val="uk-UA"/>
        </w:rPr>
        <w:t>Матеріали та інструменти:</w:t>
      </w:r>
      <w:r>
        <w:rPr>
          <w:sz w:val="36"/>
          <w:szCs w:val="36"/>
          <w:lang w:val="uk-UA"/>
        </w:rPr>
        <w:t xml:space="preserve"> аркуш формату А-3, простий олівець, кольоровий папір, ножиці, клей ПВА, серветки</w:t>
      </w:r>
    </w:p>
    <w:p w:rsidR="007E150D" w:rsidRDefault="007E150D" w:rsidP="007E150D">
      <w:pPr>
        <w:rPr>
          <w:sz w:val="36"/>
          <w:szCs w:val="36"/>
          <w:lang w:val="uk-UA"/>
        </w:rPr>
      </w:pPr>
      <w:r w:rsidRPr="007E150D">
        <w:rPr>
          <w:b/>
          <w:sz w:val="36"/>
          <w:szCs w:val="36"/>
          <w:lang w:val="uk-UA"/>
        </w:rPr>
        <w:t>Тип</w:t>
      </w:r>
      <w:r>
        <w:rPr>
          <w:sz w:val="36"/>
          <w:szCs w:val="36"/>
          <w:lang w:val="uk-UA"/>
        </w:rPr>
        <w:t>: комбінований урок</w:t>
      </w:r>
    </w:p>
    <w:p w:rsidR="007E150D" w:rsidRPr="00F427DF" w:rsidRDefault="007E150D" w:rsidP="007E150D">
      <w:pPr>
        <w:rPr>
          <w:sz w:val="36"/>
          <w:szCs w:val="36"/>
        </w:rPr>
      </w:pPr>
      <w:r w:rsidRPr="007E150D">
        <w:rPr>
          <w:b/>
          <w:sz w:val="36"/>
          <w:szCs w:val="36"/>
          <w:lang w:val="uk-UA"/>
        </w:rPr>
        <w:t>Форма роботи</w:t>
      </w:r>
      <w:r>
        <w:rPr>
          <w:sz w:val="36"/>
          <w:szCs w:val="36"/>
          <w:lang w:val="uk-UA"/>
        </w:rPr>
        <w:t>: групова</w:t>
      </w:r>
    </w:p>
    <w:p w:rsidR="007E150D" w:rsidRDefault="007E150D" w:rsidP="007E150D">
      <w:pPr>
        <w:jc w:val="center"/>
        <w:rPr>
          <w:b/>
          <w:sz w:val="36"/>
          <w:szCs w:val="36"/>
          <w:lang w:val="uk-UA"/>
        </w:rPr>
      </w:pPr>
      <w:r w:rsidRPr="0005573C">
        <w:rPr>
          <w:b/>
          <w:sz w:val="36"/>
          <w:szCs w:val="36"/>
          <w:lang w:val="uk-UA"/>
        </w:rPr>
        <w:t>ХІД УРОКУ</w:t>
      </w:r>
    </w:p>
    <w:p w:rsidR="0005573C" w:rsidRDefault="0005573C" w:rsidP="0005573C">
      <w:pPr>
        <w:rPr>
          <w:b/>
          <w:sz w:val="36"/>
          <w:szCs w:val="36"/>
          <w:lang w:val="uk-UA"/>
        </w:rPr>
      </w:pPr>
      <w:proofErr w:type="gramStart"/>
      <w:r>
        <w:rPr>
          <w:b/>
          <w:sz w:val="36"/>
          <w:szCs w:val="36"/>
          <w:lang w:val="en-US"/>
        </w:rPr>
        <w:t>I</w:t>
      </w:r>
      <w:r>
        <w:rPr>
          <w:b/>
          <w:sz w:val="36"/>
          <w:szCs w:val="36"/>
          <w:lang w:val="uk-UA"/>
        </w:rPr>
        <w:t>.Організаційний момент.</w:t>
      </w:r>
      <w:proofErr w:type="gramEnd"/>
    </w:p>
    <w:p w:rsidR="0005573C" w:rsidRDefault="0005573C" w:rsidP="0005573C">
      <w:pPr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en-US"/>
        </w:rPr>
        <w:t>II</w:t>
      </w:r>
      <w:r>
        <w:rPr>
          <w:b/>
          <w:sz w:val="36"/>
          <w:szCs w:val="36"/>
          <w:lang w:val="uk-UA"/>
        </w:rPr>
        <w:t>. Актуалізація опорних знань та вмінь.</w:t>
      </w:r>
    </w:p>
    <w:p w:rsidR="0005573C" w:rsidRDefault="0005573C" w:rsidP="0005573C">
      <w:pPr>
        <w:pStyle w:val="a4"/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Учитель демонструє зразки різних творів декоративно-ужиткового мистецтва. Учні називають представлені види.</w:t>
      </w:r>
    </w:p>
    <w:p w:rsidR="0005573C" w:rsidRDefault="0005573C" w:rsidP="0005573C">
      <w:pPr>
        <w:pStyle w:val="a4"/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Учитель демонструє зразки симетричних і асиметричних композицій. Учні повинні розпізнати їх.</w:t>
      </w:r>
    </w:p>
    <w:p w:rsidR="0005573C" w:rsidRDefault="0005573C" w:rsidP="0005573C">
      <w:pPr>
        <w:pStyle w:val="a4"/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Що таке стилізація в декоративно-прикладному мистецтві?</w:t>
      </w:r>
    </w:p>
    <w:p w:rsidR="0005573C" w:rsidRDefault="0005573C" w:rsidP="0005573C">
      <w:pPr>
        <w:pStyle w:val="a4"/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Що таке аплікація?</w:t>
      </w:r>
    </w:p>
    <w:p w:rsidR="0005573C" w:rsidRDefault="0005573C" w:rsidP="0005573C">
      <w:pPr>
        <w:pStyle w:val="a4"/>
        <w:numPr>
          <w:ilvl w:val="0"/>
          <w:numId w:val="2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Як використовуються твори декоративно-ужиткового мистецтва?</w:t>
      </w:r>
    </w:p>
    <w:p w:rsidR="0005573C" w:rsidRDefault="0005573C" w:rsidP="0005573C">
      <w:pPr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en-US"/>
        </w:rPr>
        <w:lastRenderedPageBreak/>
        <w:t>III</w:t>
      </w:r>
      <w:r>
        <w:rPr>
          <w:b/>
          <w:sz w:val="36"/>
          <w:szCs w:val="36"/>
          <w:lang w:val="uk-UA"/>
        </w:rPr>
        <w:t xml:space="preserve">. Вивчення нового матеріалу. </w:t>
      </w:r>
    </w:p>
    <w:p w:rsidR="0005573C" w:rsidRDefault="0005573C" w:rsidP="0005573C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Учитель пропонує учням роздивитися репродукції творів у стилі петриківського розпису.</w:t>
      </w:r>
    </w:p>
    <w:p w:rsidR="0005573C" w:rsidRDefault="0005573C" w:rsidP="0005573C">
      <w:pPr>
        <w:jc w:val="center"/>
        <w:rPr>
          <w:sz w:val="36"/>
          <w:szCs w:val="36"/>
          <w:u w:val="single"/>
          <w:lang w:val="uk-UA"/>
        </w:rPr>
      </w:pPr>
      <w:r w:rsidRPr="0005573C">
        <w:rPr>
          <w:sz w:val="36"/>
          <w:szCs w:val="36"/>
          <w:u w:val="single"/>
          <w:lang w:val="uk-UA"/>
        </w:rPr>
        <w:t>Бесіда за питаннями</w:t>
      </w:r>
    </w:p>
    <w:p w:rsidR="0005573C" w:rsidRPr="0005573C" w:rsidRDefault="0005573C" w:rsidP="0005573C">
      <w:pPr>
        <w:pStyle w:val="a4"/>
        <w:numPr>
          <w:ilvl w:val="0"/>
          <w:numId w:val="3"/>
        </w:numPr>
        <w:rPr>
          <w:sz w:val="36"/>
          <w:szCs w:val="36"/>
          <w:u w:val="single"/>
          <w:lang w:val="uk-UA"/>
        </w:rPr>
      </w:pPr>
      <w:r>
        <w:rPr>
          <w:sz w:val="36"/>
          <w:szCs w:val="36"/>
          <w:lang w:val="uk-UA"/>
        </w:rPr>
        <w:t>Подобались вам ці твори? Чому?</w:t>
      </w:r>
    </w:p>
    <w:p w:rsidR="0005573C" w:rsidRPr="0005573C" w:rsidRDefault="0005573C" w:rsidP="0005573C">
      <w:pPr>
        <w:pStyle w:val="a4"/>
        <w:numPr>
          <w:ilvl w:val="0"/>
          <w:numId w:val="3"/>
        </w:numPr>
        <w:rPr>
          <w:sz w:val="36"/>
          <w:szCs w:val="36"/>
          <w:u w:val="single"/>
          <w:lang w:val="uk-UA"/>
        </w:rPr>
      </w:pPr>
      <w:r>
        <w:rPr>
          <w:sz w:val="36"/>
          <w:szCs w:val="36"/>
          <w:lang w:val="uk-UA"/>
        </w:rPr>
        <w:t>До якого виду декоративно-прикладного мистецтва вони належать?</w:t>
      </w:r>
    </w:p>
    <w:p w:rsidR="0005573C" w:rsidRPr="0005573C" w:rsidRDefault="0005573C" w:rsidP="0005573C">
      <w:pPr>
        <w:pStyle w:val="a4"/>
        <w:numPr>
          <w:ilvl w:val="0"/>
          <w:numId w:val="3"/>
        </w:numPr>
        <w:rPr>
          <w:sz w:val="36"/>
          <w:szCs w:val="36"/>
          <w:u w:val="single"/>
          <w:lang w:val="uk-UA"/>
        </w:rPr>
      </w:pPr>
      <w:r>
        <w:rPr>
          <w:sz w:val="36"/>
          <w:szCs w:val="36"/>
          <w:lang w:val="uk-UA"/>
        </w:rPr>
        <w:t>Що на них зображено?</w:t>
      </w:r>
    </w:p>
    <w:p w:rsidR="0005573C" w:rsidRPr="00E52A5E" w:rsidRDefault="0005573C" w:rsidP="0005573C">
      <w:pPr>
        <w:pStyle w:val="a4"/>
        <w:numPr>
          <w:ilvl w:val="0"/>
          <w:numId w:val="3"/>
        </w:numPr>
        <w:rPr>
          <w:sz w:val="36"/>
          <w:szCs w:val="36"/>
          <w:u w:val="single"/>
          <w:lang w:val="uk-UA"/>
        </w:rPr>
      </w:pPr>
      <w:r>
        <w:rPr>
          <w:sz w:val="36"/>
          <w:szCs w:val="36"/>
          <w:lang w:val="uk-UA"/>
        </w:rPr>
        <w:t xml:space="preserve">Які кольори </w:t>
      </w:r>
      <w:r w:rsidR="00E52A5E">
        <w:rPr>
          <w:sz w:val="36"/>
          <w:szCs w:val="36"/>
          <w:lang w:val="uk-UA"/>
        </w:rPr>
        <w:t>використовував майстер?</w:t>
      </w:r>
    </w:p>
    <w:p w:rsidR="00E52A5E" w:rsidRPr="00E52A5E" w:rsidRDefault="00E52A5E" w:rsidP="0005573C">
      <w:pPr>
        <w:pStyle w:val="a4"/>
        <w:numPr>
          <w:ilvl w:val="0"/>
          <w:numId w:val="3"/>
        </w:numPr>
        <w:rPr>
          <w:sz w:val="36"/>
          <w:szCs w:val="36"/>
          <w:u w:val="single"/>
          <w:lang w:val="uk-UA"/>
        </w:rPr>
      </w:pPr>
      <w:r>
        <w:rPr>
          <w:sz w:val="36"/>
          <w:szCs w:val="36"/>
          <w:lang w:val="uk-UA"/>
        </w:rPr>
        <w:t>Який настрій вони викликають? Чому?</w:t>
      </w:r>
    </w:p>
    <w:p w:rsidR="00E52A5E" w:rsidRPr="00817A4B" w:rsidRDefault="00E52A5E" w:rsidP="00817A4B">
      <w:pPr>
        <w:pStyle w:val="a4"/>
        <w:numPr>
          <w:ilvl w:val="0"/>
          <w:numId w:val="3"/>
        </w:numPr>
        <w:rPr>
          <w:sz w:val="36"/>
          <w:szCs w:val="36"/>
          <w:u w:val="single"/>
          <w:lang w:val="uk-UA"/>
        </w:rPr>
      </w:pPr>
      <w:r>
        <w:rPr>
          <w:sz w:val="36"/>
          <w:szCs w:val="36"/>
          <w:lang w:val="uk-UA"/>
        </w:rPr>
        <w:t>Які засоби використовує майстер, щоб створити такий настрій?</w:t>
      </w:r>
    </w:p>
    <w:p w:rsidR="00E52A5E" w:rsidRDefault="00E52A5E" w:rsidP="00E52A5E">
      <w:pPr>
        <w:jc w:val="center"/>
        <w:rPr>
          <w:sz w:val="36"/>
          <w:szCs w:val="36"/>
          <w:u w:val="single"/>
          <w:lang w:val="uk-UA"/>
        </w:rPr>
      </w:pPr>
      <w:r>
        <w:rPr>
          <w:sz w:val="36"/>
          <w:szCs w:val="36"/>
          <w:u w:val="single"/>
          <w:lang w:val="uk-UA"/>
        </w:rPr>
        <w:t>Слово вчителя</w:t>
      </w:r>
    </w:p>
    <w:p w:rsidR="00E52A5E" w:rsidRDefault="00E52A5E" w:rsidP="00E52A5E">
      <w:pPr>
        <w:ind w:firstLine="708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Мальовниче село Петриківка. Яка краса навколо! Блакитна річка, зелена трава. Навесні садочки вкриваються білою піною квітучої вишні. Влітку горять червоні маки, соняшник повертає свою голівоньку  за сонцем, виблискують яскраві вишні в садочку. Восени гнуть лозу грона синього винограду, червоніє калина серед пожовклого листя. Щедра українська природа на красу. І зародився серед цієї краси петриківський розпис.</w:t>
      </w:r>
    </w:p>
    <w:p w:rsidR="00E52A5E" w:rsidRDefault="00E52A5E" w:rsidP="00E52A5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>Рослинний орнамент є основою композиції: на білому папері постають чарівні квіти, яскраві ягідки виблискують серед зеленого листя, в яке органічно вписуються фантастичні птахи.</w:t>
      </w:r>
    </w:p>
    <w:p w:rsidR="00E52A5E" w:rsidRDefault="00E52A5E" w:rsidP="00E52A5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 xml:space="preserve">Петриківці </w:t>
      </w:r>
      <w:r w:rsidR="005808E4">
        <w:rPr>
          <w:sz w:val="36"/>
          <w:szCs w:val="36"/>
          <w:lang w:val="uk-UA"/>
        </w:rPr>
        <w:t xml:space="preserve">– </w:t>
      </w:r>
      <w:r>
        <w:rPr>
          <w:sz w:val="36"/>
          <w:szCs w:val="36"/>
          <w:lang w:val="uk-UA"/>
        </w:rPr>
        <w:t>дуже</w:t>
      </w:r>
      <w:r w:rsidR="005808E4">
        <w:rPr>
          <w:sz w:val="36"/>
          <w:szCs w:val="36"/>
          <w:lang w:val="uk-UA"/>
        </w:rPr>
        <w:t xml:space="preserve"> спостережливі люди. Але вони не копіюють природу, а творчо переосмислюють її відповідно до народних </w:t>
      </w:r>
      <w:r w:rsidR="005808E4">
        <w:rPr>
          <w:sz w:val="36"/>
          <w:szCs w:val="36"/>
          <w:lang w:val="uk-UA"/>
        </w:rPr>
        <w:lastRenderedPageBreak/>
        <w:t>естетичних ідеалів. Тому поряд з ромашками, порічками, калиною з</w:t>
      </w:r>
      <w:r w:rsidR="005808E4" w:rsidRPr="005808E4">
        <w:rPr>
          <w:sz w:val="36"/>
          <w:szCs w:val="36"/>
        </w:rPr>
        <w:t>’</w:t>
      </w:r>
      <w:r w:rsidR="005808E4">
        <w:rPr>
          <w:sz w:val="36"/>
          <w:szCs w:val="36"/>
          <w:lang w:val="uk-UA"/>
        </w:rPr>
        <w:t xml:space="preserve">явилися </w:t>
      </w:r>
      <w:proofErr w:type="spellStart"/>
      <w:r w:rsidR="005808E4">
        <w:rPr>
          <w:sz w:val="36"/>
          <w:szCs w:val="36"/>
          <w:lang w:val="uk-UA"/>
        </w:rPr>
        <w:t>напівфантастичні</w:t>
      </w:r>
      <w:proofErr w:type="spellEnd"/>
      <w:r w:rsidR="005808E4">
        <w:rPr>
          <w:sz w:val="36"/>
          <w:szCs w:val="36"/>
          <w:lang w:val="uk-UA"/>
        </w:rPr>
        <w:t xml:space="preserve"> «цибульки» та «</w:t>
      </w:r>
      <w:proofErr w:type="spellStart"/>
      <w:r w:rsidR="005808E4">
        <w:rPr>
          <w:sz w:val="36"/>
          <w:szCs w:val="36"/>
          <w:lang w:val="uk-UA"/>
        </w:rPr>
        <w:t>кучерявки</w:t>
      </w:r>
      <w:proofErr w:type="spellEnd"/>
      <w:r w:rsidR="005808E4">
        <w:rPr>
          <w:sz w:val="36"/>
          <w:szCs w:val="36"/>
          <w:lang w:val="uk-UA"/>
        </w:rPr>
        <w:t>».</w:t>
      </w:r>
    </w:p>
    <w:p w:rsidR="005808E4" w:rsidRDefault="005808E4" w:rsidP="00E52A5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>Традиційно майстри використовували сполучення контрастних кольорів червоного і зеленого, пом</w:t>
      </w:r>
      <w:r w:rsidRPr="005808E4">
        <w:rPr>
          <w:sz w:val="36"/>
          <w:szCs w:val="36"/>
        </w:rPr>
        <w:t>’</w:t>
      </w:r>
      <w:proofErr w:type="spellStart"/>
      <w:r>
        <w:rPr>
          <w:sz w:val="36"/>
          <w:szCs w:val="36"/>
          <w:lang w:val="uk-UA"/>
        </w:rPr>
        <w:t>якшуючи</w:t>
      </w:r>
      <w:proofErr w:type="spellEnd"/>
      <w:r>
        <w:rPr>
          <w:sz w:val="36"/>
          <w:szCs w:val="36"/>
          <w:lang w:val="uk-UA"/>
        </w:rPr>
        <w:t xml:space="preserve"> їх включенням жовтого кольору. Але сучасні майстри працюють і з іншими кольорами.</w:t>
      </w:r>
    </w:p>
    <w:p w:rsidR="005808E4" w:rsidRDefault="005808E4" w:rsidP="00E52A5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 xml:space="preserve">В основному </w:t>
      </w:r>
      <w:proofErr w:type="spellStart"/>
      <w:r>
        <w:rPr>
          <w:sz w:val="36"/>
          <w:szCs w:val="36"/>
          <w:lang w:val="uk-UA"/>
        </w:rPr>
        <w:t>петриківці</w:t>
      </w:r>
      <w:proofErr w:type="spellEnd"/>
      <w:r>
        <w:rPr>
          <w:sz w:val="36"/>
          <w:szCs w:val="36"/>
          <w:lang w:val="uk-UA"/>
        </w:rPr>
        <w:t xml:space="preserve"> працюють тонкими пензликами з котячого хутра, але для великих елементів використовують і білячі пензлі. Деякі елементи навіть виконують відбитком пальця. Так можна створити ягідки. Усі розписи робляться без попереднього малюнка олівцем, одразу пензлем. Петриківський розпис – це імпровізація, виконана рухом та натиском пензля легко і віртуозно.</w:t>
      </w:r>
    </w:p>
    <w:p w:rsidR="008A756B" w:rsidRDefault="008A756B" w:rsidP="008A756B">
      <w:pPr>
        <w:jc w:val="center"/>
        <w:rPr>
          <w:sz w:val="36"/>
          <w:szCs w:val="36"/>
          <w:u w:val="single"/>
          <w:lang w:val="uk-UA"/>
        </w:rPr>
      </w:pPr>
      <w:r>
        <w:rPr>
          <w:sz w:val="36"/>
          <w:szCs w:val="36"/>
          <w:u w:val="single"/>
          <w:lang w:val="uk-UA"/>
        </w:rPr>
        <w:t>Постановка завдання</w:t>
      </w:r>
    </w:p>
    <w:p w:rsidR="008A756B" w:rsidRDefault="008A756B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 xml:space="preserve">Сьогодні ми поринемо в чарівний світ </w:t>
      </w:r>
      <w:proofErr w:type="spellStart"/>
      <w:r>
        <w:rPr>
          <w:sz w:val="36"/>
          <w:szCs w:val="36"/>
          <w:lang w:val="uk-UA"/>
        </w:rPr>
        <w:t>слов</w:t>
      </w:r>
      <w:proofErr w:type="spellEnd"/>
      <w:r w:rsidRPr="005808E4">
        <w:rPr>
          <w:sz w:val="36"/>
          <w:szCs w:val="36"/>
        </w:rPr>
        <w:t>’</w:t>
      </w:r>
      <w:proofErr w:type="spellStart"/>
      <w:r>
        <w:rPr>
          <w:sz w:val="36"/>
          <w:szCs w:val="36"/>
          <w:lang w:val="uk-UA"/>
        </w:rPr>
        <w:t>янських</w:t>
      </w:r>
      <w:proofErr w:type="spellEnd"/>
      <w:r>
        <w:rPr>
          <w:sz w:val="36"/>
          <w:szCs w:val="36"/>
          <w:lang w:val="uk-UA"/>
        </w:rPr>
        <w:t xml:space="preserve"> міфологічних образів, у казку, і за мотивами петриківського розпису зробимо панно «Дерево життя» в техніці аплікації.</w:t>
      </w:r>
    </w:p>
    <w:p w:rsidR="008A756B" w:rsidRDefault="008A756B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>Далі матеріал може викладати вчитель. А можна доручити підготувати учням.</w:t>
      </w:r>
    </w:p>
    <w:p w:rsidR="008A756B" w:rsidRDefault="008A756B" w:rsidP="008A756B">
      <w:pPr>
        <w:jc w:val="center"/>
        <w:rPr>
          <w:sz w:val="36"/>
          <w:szCs w:val="36"/>
          <w:u w:val="single"/>
          <w:lang w:val="uk-UA"/>
        </w:rPr>
      </w:pPr>
      <w:r>
        <w:rPr>
          <w:sz w:val="36"/>
          <w:szCs w:val="36"/>
          <w:u w:val="single"/>
          <w:lang w:val="uk-UA"/>
        </w:rPr>
        <w:t>Слово вчителя</w:t>
      </w:r>
    </w:p>
    <w:p w:rsidR="008A756B" w:rsidRDefault="008A756B" w:rsidP="008A756B">
      <w:pPr>
        <w:jc w:val="center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(Свою розповідь вчитель супроводжує прикладами творів)</w:t>
      </w:r>
    </w:p>
    <w:p w:rsidR="008A756B" w:rsidRDefault="008A756B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>Наші пращури жили в єдності з природою. Особливо важливими були для неї тварини, рослини. Людина наділяла їх магічною силою, вважала символами здоров</w:t>
      </w:r>
      <w:r w:rsidRPr="005808E4">
        <w:rPr>
          <w:sz w:val="36"/>
          <w:szCs w:val="36"/>
        </w:rPr>
        <w:t>’</w:t>
      </w:r>
      <w:r>
        <w:rPr>
          <w:sz w:val="36"/>
          <w:szCs w:val="36"/>
          <w:lang w:val="uk-UA"/>
        </w:rPr>
        <w:t>я, урожаю, щастя, оберегами життя.</w:t>
      </w:r>
    </w:p>
    <w:p w:rsidR="008A756B" w:rsidRDefault="008A756B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ab/>
        <w:t>У будові всесвіту всім відводилося своє місце. Так виник образ дерева життя, який є уособленням будови світу, єдності всього існуючого. Це символ росту, гармонії, вічного оновлення і відродження.</w:t>
      </w:r>
    </w:p>
    <w:p w:rsidR="008A756B" w:rsidRDefault="008A756B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>Дерево має три частини:</w:t>
      </w:r>
    </w:p>
    <w:p w:rsidR="008A756B" w:rsidRDefault="008A756B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Нижня – коріння, тобто основа і початок світу, також це підземний світ, де є змії, риби, водоплавні птахи й тварини. Низ дерева – не лише підземний світ, але і море, річка, взагалі вода.</w:t>
      </w:r>
    </w:p>
    <w:p w:rsidR="008A756B" w:rsidRDefault="008A756B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Середня – життя людей і</w:t>
      </w:r>
      <w:r w:rsidR="00CE2512">
        <w:rPr>
          <w:sz w:val="36"/>
          <w:szCs w:val="36"/>
          <w:lang w:val="uk-UA"/>
        </w:rPr>
        <w:t xml:space="preserve"> всього сущого на землі. Це зем</w:t>
      </w:r>
      <w:r>
        <w:rPr>
          <w:sz w:val="36"/>
          <w:szCs w:val="36"/>
          <w:lang w:val="uk-UA"/>
        </w:rPr>
        <w:t>ний світ.</w:t>
      </w:r>
      <w:r w:rsidR="00CE2512">
        <w:rPr>
          <w:sz w:val="36"/>
          <w:szCs w:val="36"/>
          <w:lang w:val="uk-UA"/>
        </w:rPr>
        <w:t xml:space="preserve"> В ньому існують люди, великі тварини (бики, коні, олені, вовки, ведмеді тощо).</w:t>
      </w:r>
    </w:p>
    <w:p w:rsidR="00CE2512" w:rsidRDefault="00CE2512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Верхня частина символізує сферу богів, небесний світ. Там селяться птахи, бджоли. В цій частині розташовують також небесні світила.</w:t>
      </w:r>
    </w:p>
    <w:p w:rsidR="00CE2512" w:rsidRDefault="00CE2512" w:rsidP="008A756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>В Україні зображення дерева життя знаходять в орнаменті вишитих і тканих рушників, килимів, витинанок, писанок, посуду і в оздобленні одягу.</w:t>
      </w:r>
    </w:p>
    <w:p w:rsidR="00CE2512" w:rsidRDefault="00CE2512" w:rsidP="008A756B">
      <w:pPr>
        <w:rPr>
          <w:b/>
          <w:sz w:val="36"/>
          <w:szCs w:val="36"/>
          <w:lang w:val="uk-UA"/>
        </w:rPr>
      </w:pPr>
      <w:r w:rsidRPr="00CE2512">
        <w:rPr>
          <w:b/>
          <w:sz w:val="36"/>
          <w:szCs w:val="36"/>
          <w:lang w:val="en-US"/>
        </w:rPr>
        <w:t>IV</w:t>
      </w:r>
      <w:r w:rsidRPr="00CE2512">
        <w:rPr>
          <w:b/>
          <w:sz w:val="36"/>
          <w:szCs w:val="36"/>
          <w:lang w:val="uk-UA"/>
        </w:rPr>
        <w:t>. Практична робота</w:t>
      </w:r>
    </w:p>
    <w:p w:rsidR="00CE2512" w:rsidRDefault="00CE2512" w:rsidP="00183380">
      <w:pPr>
        <w:ind w:firstLine="708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Учитель демонструє зразки стилізованих елементів петриківського розпису в техніці аплікації (квіти, листя, птахи, ягоди тощо), а також зразок виконаної роботи.</w:t>
      </w:r>
    </w:p>
    <w:p w:rsidR="00CE2512" w:rsidRDefault="00CE2512" w:rsidP="00CE2512">
      <w:pPr>
        <w:jc w:val="center"/>
        <w:rPr>
          <w:sz w:val="36"/>
          <w:szCs w:val="36"/>
          <w:u w:val="single"/>
          <w:lang w:val="uk-UA"/>
        </w:rPr>
      </w:pPr>
      <w:r>
        <w:rPr>
          <w:sz w:val="36"/>
          <w:szCs w:val="36"/>
          <w:u w:val="single"/>
          <w:lang w:val="uk-UA"/>
        </w:rPr>
        <w:t>Етапи виконання роботи</w:t>
      </w:r>
    </w:p>
    <w:p w:rsidR="00CE2512" w:rsidRDefault="00CE2512" w:rsidP="00CE2512">
      <w:pPr>
        <w:pStyle w:val="a4"/>
        <w:numPr>
          <w:ilvl w:val="0"/>
          <w:numId w:val="4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Намітьте вісь симетрії, однакові елементи будуть розташовуватися ліворуч і праворуч від осі.</w:t>
      </w:r>
    </w:p>
    <w:p w:rsidR="00CE2512" w:rsidRDefault="00CE2512" w:rsidP="00CE2512">
      <w:pPr>
        <w:pStyle w:val="a4"/>
        <w:numPr>
          <w:ilvl w:val="0"/>
          <w:numId w:val="4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Щоб елементи були однакові, складіть папір кілька разів і розріжте всі шари.</w:t>
      </w:r>
    </w:p>
    <w:p w:rsidR="00CE2512" w:rsidRDefault="00CE2512" w:rsidP="00CE2512">
      <w:pPr>
        <w:pStyle w:val="a4"/>
        <w:numPr>
          <w:ilvl w:val="0"/>
          <w:numId w:val="4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>Знайди вдале композиційне розташування основних елементів. Саме аплікація дає можливість зміщувати елементи перед наклеюванням.</w:t>
      </w:r>
    </w:p>
    <w:p w:rsidR="00CE2512" w:rsidRDefault="00CE2512" w:rsidP="00CE2512">
      <w:pPr>
        <w:pStyle w:val="a4"/>
        <w:numPr>
          <w:ilvl w:val="0"/>
          <w:numId w:val="4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Після остаточного композиційного вирішення наклейте їх.</w:t>
      </w:r>
    </w:p>
    <w:p w:rsidR="00CE2512" w:rsidRDefault="00183380" w:rsidP="00CE2512">
      <w:pPr>
        <w:pStyle w:val="a4"/>
        <w:numPr>
          <w:ilvl w:val="0"/>
          <w:numId w:val="4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Підібравши гармонічні кольори дрібних деталей, наклейте їх на силуети основних елементів.</w:t>
      </w:r>
    </w:p>
    <w:p w:rsidR="00183380" w:rsidRDefault="00183380" w:rsidP="00CE2512">
      <w:pPr>
        <w:pStyle w:val="a4"/>
        <w:numPr>
          <w:ilvl w:val="0"/>
          <w:numId w:val="4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Не забудьте про дрібні елементи, які зможуть заповнити вільне місце і поєднати композицію в єдине ціле.</w:t>
      </w:r>
    </w:p>
    <w:p w:rsidR="00183380" w:rsidRDefault="00183380" w:rsidP="00183380">
      <w:pPr>
        <w:ind w:firstLine="36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У процесі роботи вчитель надає допомогу у створенні композиції, корегує спільну діяльність учнів. </w:t>
      </w:r>
    </w:p>
    <w:p w:rsidR="00183380" w:rsidRDefault="00183380" w:rsidP="00183380">
      <w:pPr>
        <w:ind w:firstLine="36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На 26 уроці учні вирізають окремі деталі. На наступному уроці складають спільну композицію, додають дрібні деталі. Закінчують роботу.</w:t>
      </w:r>
      <w:r>
        <w:rPr>
          <w:sz w:val="36"/>
          <w:szCs w:val="36"/>
          <w:lang w:val="uk-UA"/>
        </w:rPr>
        <w:tab/>
      </w:r>
    </w:p>
    <w:p w:rsidR="00183380" w:rsidRDefault="00183380" w:rsidP="00183380">
      <w:pPr>
        <w:rPr>
          <w:b/>
          <w:sz w:val="36"/>
          <w:szCs w:val="36"/>
          <w:lang w:val="uk-UA"/>
        </w:rPr>
      </w:pPr>
      <w:proofErr w:type="gramStart"/>
      <w:r w:rsidRPr="00CE2512">
        <w:rPr>
          <w:b/>
          <w:sz w:val="36"/>
          <w:szCs w:val="36"/>
          <w:lang w:val="en-US"/>
        </w:rPr>
        <w:t>V</w:t>
      </w:r>
      <w:r>
        <w:rPr>
          <w:b/>
          <w:sz w:val="36"/>
          <w:szCs w:val="36"/>
          <w:lang w:val="uk-UA"/>
        </w:rPr>
        <w:t>. Підбиття підсумків.</w:t>
      </w:r>
      <w:proofErr w:type="gramEnd"/>
    </w:p>
    <w:p w:rsidR="00183380" w:rsidRDefault="00183380" w:rsidP="00183380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  <w:t>Учні аналізують частину виконаної роботи. Складають план роботи на наступний урок.</w:t>
      </w:r>
    </w:p>
    <w:p w:rsidR="00183380" w:rsidRDefault="00183380" w:rsidP="00183380">
      <w:pPr>
        <w:rPr>
          <w:b/>
          <w:sz w:val="36"/>
          <w:szCs w:val="36"/>
          <w:lang w:val="uk-UA"/>
        </w:rPr>
      </w:pPr>
      <w:r w:rsidRPr="00CE2512">
        <w:rPr>
          <w:b/>
          <w:sz w:val="36"/>
          <w:szCs w:val="36"/>
          <w:lang w:val="en-US"/>
        </w:rPr>
        <w:t>VI</w:t>
      </w:r>
      <w:r>
        <w:rPr>
          <w:b/>
          <w:sz w:val="36"/>
          <w:szCs w:val="36"/>
          <w:lang w:val="uk-UA"/>
        </w:rPr>
        <w:t>. Домашнє завдання.</w:t>
      </w:r>
    </w:p>
    <w:p w:rsidR="003D4B7F" w:rsidRDefault="003D4B7F" w:rsidP="00183380">
      <w:pPr>
        <w:rPr>
          <w:b/>
          <w:sz w:val="36"/>
          <w:szCs w:val="36"/>
          <w:lang w:val="uk-UA"/>
        </w:rPr>
      </w:pPr>
    </w:p>
    <w:p w:rsidR="003D4B7F" w:rsidRDefault="003D4B7F" w:rsidP="00183380">
      <w:pPr>
        <w:rPr>
          <w:b/>
          <w:sz w:val="36"/>
          <w:szCs w:val="36"/>
          <w:lang w:val="uk-UA"/>
        </w:rPr>
      </w:pPr>
    </w:p>
    <w:p w:rsidR="003D4B7F" w:rsidRDefault="003D4B7F" w:rsidP="00183380">
      <w:pPr>
        <w:rPr>
          <w:b/>
          <w:sz w:val="36"/>
          <w:szCs w:val="36"/>
          <w:lang w:val="uk-UA"/>
        </w:rPr>
      </w:pPr>
    </w:p>
    <w:p w:rsidR="003D4B7F" w:rsidRDefault="003D4B7F" w:rsidP="00183380">
      <w:pPr>
        <w:rPr>
          <w:b/>
          <w:sz w:val="36"/>
          <w:szCs w:val="36"/>
          <w:lang w:val="uk-UA"/>
        </w:rPr>
      </w:pPr>
    </w:p>
    <w:p w:rsidR="003D4B7F" w:rsidRDefault="003D4B7F" w:rsidP="00183380">
      <w:pPr>
        <w:rPr>
          <w:b/>
          <w:sz w:val="36"/>
          <w:szCs w:val="36"/>
          <w:lang w:val="uk-UA"/>
        </w:rPr>
      </w:pPr>
    </w:p>
    <w:p w:rsidR="003D4B7F" w:rsidRDefault="003D4B7F" w:rsidP="00183380">
      <w:pPr>
        <w:rPr>
          <w:b/>
          <w:sz w:val="36"/>
          <w:szCs w:val="36"/>
          <w:lang w:val="uk-UA"/>
        </w:rPr>
      </w:pPr>
    </w:p>
    <w:p w:rsidR="003D4B7F" w:rsidRDefault="003D4B7F" w:rsidP="00183380">
      <w:pPr>
        <w:rPr>
          <w:sz w:val="36"/>
          <w:szCs w:val="36"/>
          <w:lang w:val="uk-UA"/>
        </w:rPr>
      </w:pPr>
    </w:p>
    <w:p w:rsidR="003D4B7F" w:rsidRDefault="003D4B7F" w:rsidP="003D4B7F">
      <w:pPr>
        <w:rPr>
          <w:b/>
          <w:sz w:val="36"/>
          <w:szCs w:val="36"/>
          <w:lang w:val="uk-UA"/>
        </w:rPr>
      </w:pPr>
      <w:proofErr w:type="spellStart"/>
      <w:r>
        <w:rPr>
          <w:b/>
          <w:sz w:val="36"/>
          <w:szCs w:val="36"/>
        </w:rPr>
        <w:lastRenderedPageBreak/>
        <w:t>Додатковий</w:t>
      </w:r>
      <w:proofErr w:type="spellEnd"/>
      <w:r>
        <w:rPr>
          <w:b/>
          <w:sz w:val="36"/>
          <w:szCs w:val="36"/>
        </w:rPr>
        <w:t xml:space="preserve"> матер</w:t>
      </w:r>
      <w:proofErr w:type="spellStart"/>
      <w:proofErr w:type="gramStart"/>
      <w:r>
        <w:rPr>
          <w:b/>
          <w:sz w:val="36"/>
          <w:szCs w:val="36"/>
          <w:lang w:val="en-US"/>
        </w:rPr>
        <w:t>i</w:t>
      </w:r>
      <w:proofErr w:type="spellEnd"/>
      <w:proofErr w:type="gramEnd"/>
      <w:r>
        <w:rPr>
          <w:b/>
          <w:sz w:val="36"/>
          <w:szCs w:val="36"/>
        </w:rPr>
        <w:t>ал</w:t>
      </w:r>
      <w:r>
        <w:rPr>
          <w:b/>
          <w:sz w:val="36"/>
          <w:szCs w:val="36"/>
          <w:lang w:val="uk-UA"/>
        </w:rPr>
        <w:t>.</w:t>
      </w:r>
    </w:p>
    <w:p w:rsidR="003D4B7F" w:rsidRDefault="003D4B7F" w:rsidP="003D4B7F">
      <w:pPr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>
            <wp:extent cx="6570345" cy="6667500"/>
            <wp:effectExtent l="19050" t="0" r="1905" b="0"/>
            <wp:docPr id="1" name="Рисунок 0" descr="Olena-Kormuhina-The-Tree-Of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na-Kormuhina-The-Tree-Of-Lif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7F" w:rsidRDefault="003D4B7F" w:rsidP="00183380">
      <w:pPr>
        <w:rPr>
          <w:sz w:val="36"/>
          <w:szCs w:val="36"/>
          <w:lang w:val="uk-UA"/>
        </w:rPr>
      </w:pPr>
    </w:p>
    <w:p w:rsidR="003D4B7F" w:rsidRDefault="003D4B7F" w:rsidP="00183380">
      <w:pPr>
        <w:rPr>
          <w:sz w:val="36"/>
          <w:szCs w:val="36"/>
          <w:lang w:val="uk-UA"/>
        </w:rPr>
      </w:pPr>
    </w:p>
    <w:p w:rsidR="003D4B7F" w:rsidRDefault="003D4B7F" w:rsidP="00183380">
      <w:pPr>
        <w:rPr>
          <w:sz w:val="36"/>
          <w:szCs w:val="36"/>
          <w:lang w:val="uk-UA"/>
        </w:rPr>
      </w:pPr>
    </w:p>
    <w:p w:rsidR="003D4B7F" w:rsidRDefault="003D4B7F" w:rsidP="00183380">
      <w:pPr>
        <w:rPr>
          <w:sz w:val="36"/>
          <w:szCs w:val="36"/>
          <w:lang w:val="uk-UA"/>
        </w:rPr>
      </w:pPr>
    </w:p>
    <w:p w:rsidR="003D4B7F" w:rsidRDefault="003D4B7F" w:rsidP="00183380">
      <w:pPr>
        <w:rPr>
          <w:sz w:val="36"/>
          <w:szCs w:val="36"/>
          <w:lang w:val="uk-UA"/>
        </w:rPr>
      </w:pPr>
    </w:p>
    <w:p w:rsidR="003D4B7F" w:rsidRDefault="003D4B7F" w:rsidP="00183380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uk-UA" w:eastAsia="uk-UA"/>
        </w:rPr>
        <w:lastRenderedPageBreak/>
        <w:drawing>
          <wp:inline distT="0" distB="0" distL="0" distR="0">
            <wp:extent cx="6570345" cy="8700770"/>
            <wp:effectExtent l="19050" t="0" r="1905" b="0"/>
            <wp:docPr id="7" name="Рисунок 6" descr="201320042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20042331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7F" w:rsidRDefault="003D4B7F" w:rsidP="003D4B7F">
      <w:pPr>
        <w:jc w:val="center"/>
        <w:rPr>
          <w:sz w:val="36"/>
          <w:szCs w:val="36"/>
          <w:lang w:val="uk-UA"/>
        </w:rPr>
      </w:pPr>
    </w:p>
    <w:p w:rsidR="003D4B7F" w:rsidRDefault="003D4B7F" w:rsidP="003D4B7F">
      <w:pPr>
        <w:jc w:val="center"/>
        <w:rPr>
          <w:sz w:val="36"/>
          <w:szCs w:val="36"/>
          <w:lang w:val="uk-UA"/>
        </w:rPr>
      </w:pPr>
    </w:p>
    <w:p w:rsidR="003D4B7F" w:rsidRDefault="003D4B7F" w:rsidP="003D4B7F">
      <w:pPr>
        <w:jc w:val="center"/>
        <w:rPr>
          <w:sz w:val="36"/>
          <w:szCs w:val="36"/>
          <w:lang w:val="uk-UA"/>
        </w:rPr>
      </w:pPr>
    </w:p>
    <w:p w:rsidR="003D4B7F" w:rsidRDefault="003D4B7F" w:rsidP="003D4B7F">
      <w:pPr>
        <w:jc w:val="center"/>
        <w:rPr>
          <w:sz w:val="36"/>
          <w:szCs w:val="36"/>
          <w:lang w:val="uk-UA"/>
        </w:rPr>
      </w:pPr>
    </w:p>
    <w:p w:rsidR="003D4B7F" w:rsidRDefault="003D4B7F" w:rsidP="003D4B7F">
      <w:pPr>
        <w:jc w:val="center"/>
        <w:rPr>
          <w:sz w:val="36"/>
          <w:szCs w:val="36"/>
          <w:lang w:val="uk-UA"/>
        </w:rPr>
      </w:pPr>
    </w:p>
    <w:p w:rsidR="003D4B7F" w:rsidRDefault="003D4B7F" w:rsidP="003D4B7F">
      <w:pPr>
        <w:jc w:val="center"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uk-UA" w:eastAsia="uk-UA"/>
        </w:rPr>
        <w:drawing>
          <wp:inline distT="0" distB="0" distL="0" distR="0">
            <wp:extent cx="6570345" cy="4927600"/>
            <wp:effectExtent l="19050" t="0" r="1905" b="0"/>
            <wp:docPr id="8" name="Рисунок 7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24" w:rsidRDefault="003D4B7F" w:rsidP="003D4B7F">
      <w:pPr>
        <w:jc w:val="center"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uk-UA" w:eastAsia="uk-UA"/>
        </w:rPr>
        <w:lastRenderedPageBreak/>
        <w:drawing>
          <wp:inline distT="0" distB="0" distL="0" distR="0">
            <wp:extent cx="3481137" cy="4724400"/>
            <wp:effectExtent l="19050" t="0" r="5013" b="0"/>
            <wp:docPr id="9" name="Рисунок 8" descr="2603120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312010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152" cy="472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uk-UA" w:eastAsia="uk-UA"/>
        </w:rPr>
        <w:drawing>
          <wp:inline distT="0" distB="0" distL="0" distR="0">
            <wp:extent cx="3363516" cy="4762500"/>
            <wp:effectExtent l="19050" t="0" r="8334" b="0"/>
            <wp:docPr id="10" name="Рисунок 9" descr="a653a5c6ef7882410600fac14f6fe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53a5c6ef7882410600fac14f6fece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16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OLE_LINK1"/>
    <w:bookmarkStart w:id="2" w:name="OLE_LINK2"/>
    <w:bookmarkStart w:id="3" w:name="OLE_LINK3"/>
    <w:p w:rsidR="00570B24" w:rsidRDefault="00570B24" w:rsidP="00570B24">
      <w:r w:rsidRPr="00793769">
        <w:object w:dxaOrig="7344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pt;height:701pt" o:ole="">
            <v:imagedata r:id="rId15" o:title=""/>
          </v:shape>
          <o:OLEObject Type="Embed" ProgID="AcroExch.Document.11" ShapeID="_x0000_i1025" DrawAspect="Content" ObjectID="_1480229896" r:id="rId16"/>
        </w:object>
      </w:r>
      <w:bookmarkEnd w:id="1"/>
      <w:bookmarkEnd w:id="2"/>
      <w:bookmarkEnd w:id="3"/>
    </w:p>
    <w:p w:rsidR="00570B24" w:rsidRDefault="00570B24">
      <w:r>
        <w:br w:type="page"/>
      </w:r>
    </w:p>
    <w:p w:rsidR="00570B24" w:rsidRDefault="00570B24" w:rsidP="00570B24">
      <w:pPr>
        <w:rPr>
          <w:sz w:val="36"/>
          <w:szCs w:val="36"/>
          <w:lang w:val="uk-UA"/>
        </w:rPr>
      </w:pPr>
      <w:r w:rsidRPr="00570B24">
        <w:rPr>
          <w:sz w:val="36"/>
          <w:szCs w:val="36"/>
          <w:lang w:val="uk-UA"/>
        </w:rPr>
        <w:object w:dxaOrig="7344" w:dyaOrig="10116">
          <v:shape id="_x0000_i1026" type="#_x0000_t75" style="width:527pt;height:725pt" o:ole="">
            <v:imagedata r:id="rId17" o:title=""/>
          </v:shape>
          <o:OLEObject Type="Embed" ProgID="AcroExch.Document.11" ShapeID="_x0000_i1026" DrawAspect="Content" ObjectID="_1480229897" r:id="rId18"/>
        </w:object>
      </w:r>
    </w:p>
    <w:p w:rsidR="00570B24" w:rsidRPr="001666BF" w:rsidRDefault="00570B24" w:rsidP="00570B24">
      <w:pPr>
        <w:rPr>
          <w:sz w:val="36"/>
          <w:szCs w:val="36"/>
          <w:lang w:val="en-US"/>
        </w:rPr>
      </w:pPr>
      <w:r w:rsidRPr="00570B24">
        <w:rPr>
          <w:sz w:val="36"/>
          <w:szCs w:val="36"/>
          <w:lang w:val="uk-UA"/>
        </w:rPr>
        <w:object w:dxaOrig="7344" w:dyaOrig="10116">
          <v:shape id="_x0000_i1027" type="#_x0000_t75" style="width:536pt;height:737pt" o:ole="">
            <v:imagedata r:id="rId19" o:title=""/>
          </v:shape>
          <o:OLEObject Type="Embed" ProgID="AcroExch.Document.11" ShapeID="_x0000_i1027" DrawAspect="Content" ObjectID="_1480229898" r:id="rId20"/>
        </w:object>
      </w:r>
      <w:r w:rsidRPr="00570B24">
        <w:rPr>
          <w:sz w:val="36"/>
          <w:szCs w:val="36"/>
          <w:lang w:val="uk-UA"/>
        </w:rPr>
        <w:object w:dxaOrig="7344" w:dyaOrig="10116">
          <v:shape id="_x0000_i1028" type="#_x0000_t75" style="width:536pt;height:738pt" o:ole="">
            <v:imagedata r:id="rId21" o:title=""/>
          </v:shape>
          <o:OLEObject Type="Embed" ProgID="AcroExch.Document.11" ShapeID="_x0000_i1028" DrawAspect="Content" ObjectID="_1480229899" r:id="rId22"/>
        </w:object>
      </w:r>
      <w:r w:rsidRPr="00570B24">
        <w:rPr>
          <w:sz w:val="36"/>
          <w:szCs w:val="36"/>
          <w:lang w:val="uk-UA"/>
        </w:rPr>
        <w:object w:dxaOrig="7344" w:dyaOrig="10116">
          <v:shape id="_x0000_i1029" type="#_x0000_t75" style="width:530pt;height:729pt" o:ole="">
            <v:imagedata r:id="rId23" o:title=""/>
          </v:shape>
          <o:OLEObject Type="Embed" ProgID="AcroExch.Document.11" ShapeID="_x0000_i1029" DrawAspect="Content" ObjectID="_1480229900" r:id="rId24"/>
        </w:object>
      </w:r>
      <w:r w:rsidRPr="00570B24">
        <w:rPr>
          <w:sz w:val="36"/>
          <w:szCs w:val="36"/>
          <w:lang w:val="uk-UA"/>
        </w:rPr>
        <w:object w:dxaOrig="7344" w:dyaOrig="10116">
          <v:shape id="_x0000_i1030" type="#_x0000_t75" style="width:533pt;height:734pt" o:ole="">
            <v:imagedata r:id="rId25" o:title=""/>
          </v:shape>
          <o:OLEObject Type="Embed" ProgID="AcroExch.Document.11" ShapeID="_x0000_i1030" DrawAspect="Content" ObjectID="_1480229901" r:id="rId26"/>
        </w:object>
      </w:r>
      <w:r w:rsidR="00911618" w:rsidRPr="00570B24">
        <w:rPr>
          <w:sz w:val="36"/>
          <w:szCs w:val="36"/>
          <w:lang w:val="uk-UA"/>
        </w:rPr>
        <w:object w:dxaOrig="7344" w:dyaOrig="10116">
          <v:shape id="_x0000_i1031" type="#_x0000_t75" style="width:553pt;height:762pt" o:ole="">
            <v:imagedata r:id="rId27" o:title=""/>
          </v:shape>
          <o:OLEObject Type="Embed" ProgID="AcroExch.Document.11" ShapeID="_x0000_i1031" DrawAspect="Content" ObjectID="_1480229902" r:id="rId28"/>
        </w:object>
      </w:r>
    </w:p>
    <w:sectPr w:rsidR="00570B24" w:rsidRPr="001666BF" w:rsidSect="00817A4B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2A6" w:rsidRDefault="004952A6" w:rsidP="003D4B7F">
      <w:pPr>
        <w:spacing w:after="0" w:line="240" w:lineRule="auto"/>
      </w:pPr>
      <w:r>
        <w:separator/>
      </w:r>
    </w:p>
  </w:endnote>
  <w:endnote w:type="continuationSeparator" w:id="0">
    <w:p w:rsidR="004952A6" w:rsidRDefault="004952A6" w:rsidP="003D4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2A6" w:rsidRDefault="004952A6" w:rsidP="003D4B7F">
      <w:pPr>
        <w:spacing w:after="0" w:line="240" w:lineRule="auto"/>
      </w:pPr>
      <w:r>
        <w:separator/>
      </w:r>
    </w:p>
  </w:footnote>
  <w:footnote w:type="continuationSeparator" w:id="0">
    <w:p w:rsidR="004952A6" w:rsidRDefault="004952A6" w:rsidP="003D4B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13622"/>
    <w:multiLevelType w:val="hybridMultilevel"/>
    <w:tmpl w:val="FD9C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34520F"/>
    <w:multiLevelType w:val="hybridMultilevel"/>
    <w:tmpl w:val="92DA3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96521"/>
    <w:multiLevelType w:val="hybridMultilevel"/>
    <w:tmpl w:val="D2DA9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11EB7"/>
    <w:multiLevelType w:val="hybridMultilevel"/>
    <w:tmpl w:val="A19E9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50D"/>
    <w:rsid w:val="0005573C"/>
    <w:rsid w:val="000E4D88"/>
    <w:rsid w:val="001666BF"/>
    <w:rsid w:val="001701AB"/>
    <w:rsid w:val="00183380"/>
    <w:rsid w:val="002132D4"/>
    <w:rsid w:val="002D6C9A"/>
    <w:rsid w:val="002E14E0"/>
    <w:rsid w:val="0038526F"/>
    <w:rsid w:val="003D4B7F"/>
    <w:rsid w:val="00433641"/>
    <w:rsid w:val="004952A6"/>
    <w:rsid w:val="004A4607"/>
    <w:rsid w:val="00570B24"/>
    <w:rsid w:val="005808E4"/>
    <w:rsid w:val="00627FA2"/>
    <w:rsid w:val="00667450"/>
    <w:rsid w:val="007244BA"/>
    <w:rsid w:val="00740829"/>
    <w:rsid w:val="007E150D"/>
    <w:rsid w:val="00817A4B"/>
    <w:rsid w:val="008A756B"/>
    <w:rsid w:val="00911618"/>
    <w:rsid w:val="00991D60"/>
    <w:rsid w:val="00A206D6"/>
    <w:rsid w:val="00AC028B"/>
    <w:rsid w:val="00C04787"/>
    <w:rsid w:val="00CE2512"/>
    <w:rsid w:val="00E52A5E"/>
    <w:rsid w:val="00F427DF"/>
    <w:rsid w:val="00FF5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73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57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A4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D4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D4B7F"/>
  </w:style>
  <w:style w:type="paragraph" w:styleId="a9">
    <w:name w:val="footer"/>
    <w:basedOn w:val="a"/>
    <w:link w:val="aa"/>
    <w:uiPriority w:val="99"/>
    <w:semiHidden/>
    <w:unhideWhenUsed/>
    <w:rsid w:val="003D4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D4B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7.bin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EB1A3-0E56-449B-B5D6-F5F980C4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3605</Words>
  <Characters>2055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2014-06-03T18:52:00Z</cp:lastPrinted>
  <dcterms:created xsi:type="dcterms:W3CDTF">2014-03-15T09:30:00Z</dcterms:created>
  <dcterms:modified xsi:type="dcterms:W3CDTF">2014-12-16T08:12:00Z</dcterms:modified>
</cp:coreProperties>
</file>